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136D2FA8"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21AA1">
        <w:rPr>
          <w:rFonts w:ascii="Arial" w:hAnsi="Arial" w:cs="Arial"/>
          <w:sz w:val="22"/>
          <w:szCs w:val="22"/>
        </w:rPr>
        <w:t>7</w:t>
      </w:r>
      <w:r w:rsidR="00AF51E7">
        <w:rPr>
          <w:rFonts w:ascii="Arial" w:hAnsi="Arial" w:cs="Arial"/>
          <w:sz w:val="22"/>
          <w:szCs w:val="22"/>
        </w:rPr>
        <w:t>-bis</w:t>
      </w:r>
      <w:r>
        <w:rPr>
          <w:rFonts w:ascii="Arial" w:hAnsi="Arial" w:cs="Arial"/>
          <w:sz w:val="22"/>
          <w:szCs w:val="22"/>
        </w:rPr>
        <w:tab/>
      </w:r>
      <w:r w:rsidR="00976D94" w:rsidRPr="00F129A0">
        <w:rPr>
          <w:rFonts w:ascii="Arial" w:hAnsi="Arial" w:cs="Arial"/>
          <w:sz w:val="22"/>
          <w:szCs w:val="22"/>
        </w:rPr>
        <w:t>R2-24090</w:t>
      </w:r>
      <w:r w:rsidR="00976D94">
        <w:rPr>
          <w:rFonts w:ascii="Arial" w:hAnsi="Arial" w:cs="Arial"/>
          <w:sz w:val="22"/>
          <w:szCs w:val="22"/>
        </w:rPr>
        <w:t>60</w:t>
      </w:r>
    </w:p>
    <w:bookmarkEnd w:id="0"/>
    <w:bookmarkEnd w:id="1"/>
    <w:p w14:paraId="0EFBAD35" w14:textId="7AEF267F" w:rsidR="00A03B5B" w:rsidRPr="00361820" w:rsidRDefault="00AF51E7" w:rsidP="00361820">
      <w:pPr>
        <w:pStyle w:val="3GPPHeader"/>
        <w:spacing w:after="120" w:line="240" w:lineRule="auto"/>
        <w:rPr>
          <w:rFonts w:ascii="Arial" w:eastAsia="Malgun Gothic" w:hAnsi="Arial" w:cs="Arial"/>
          <w:sz w:val="22"/>
          <w:szCs w:val="22"/>
          <w:lang w:val="en-US" w:eastAsia="en-US"/>
        </w:rPr>
      </w:pPr>
      <w:r w:rsidRPr="0027125D">
        <w:rPr>
          <w:rFonts w:ascii="Arial" w:eastAsia="Malgun Gothic" w:hAnsi="Arial" w:cs="Arial"/>
          <w:sz w:val="22"/>
          <w:szCs w:val="22"/>
          <w:lang w:val="en-US" w:eastAsia="en-US"/>
        </w:rPr>
        <w:t xml:space="preserve">Hefei, China, 14 - 28 October </w:t>
      </w:r>
      <w:r w:rsidR="00361820" w:rsidRPr="00361820">
        <w:rPr>
          <w:rFonts w:ascii="Arial" w:eastAsia="Malgun Gothic" w:hAnsi="Arial" w:cs="Arial"/>
          <w:sz w:val="22"/>
          <w:szCs w:val="22"/>
          <w:lang w:val="en-US" w:eastAsia="en-US"/>
        </w:rPr>
        <w:t>2024</w:t>
      </w:r>
      <w:r w:rsidR="00D017CA">
        <w:rPr>
          <w:rFonts w:ascii="Arial" w:eastAsia="Malgun Gothic" w:hAnsi="Arial" w:cs="Arial"/>
          <w:sz w:val="22"/>
          <w:szCs w:val="22"/>
          <w:lang w:val="en-US" w:eastAsia="en-US"/>
        </w:rPr>
        <w:tab/>
        <w:t xml:space="preserve">Revision of </w:t>
      </w:r>
      <w:hyperlink r:id="rId7" w:history="1">
        <w:r w:rsidR="00331EEA" w:rsidRPr="00331EEA">
          <w:rPr>
            <w:rStyle w:val="Hyperlink"/>
            <w:rFonts w:ascii="Arial" w:hAnsi="Arial" w:cs="Arial"/>
            <w:sz w:val="22"/>
            <w:szCs w:val="22"/>
          </w:rPr>
          <w:t>R2-2407398</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084DD5F6" w14:textId="77777777" w:rsidR="00D73336" w:rsidRPr="009F7EA3" w:rsidRDefault="00D73336" w:rsidP="00D73336">
      <w:pPr>
        <w:pStyle w:val="3GPPHeader"/>
        <w:spacing w:after="120"/>
        <w:rPr>
          <w:rFonts w:ascii="Arial" w:hAnsi="Arial" w:cs="Arial"/>
          <w:b w:val="0"/>
          <w:bCs/>
          <w:sz w:val="22"/>
        </w:rPr>
      </w:pPr>
      <w:r w:rsidRPr="00321026">
        <w:rPr>
          <w:rFonts w:ascii="Arial" w:hAnsi="Arial" w:cs="Arial"/>
          <w:sz w:val="22"/>
        </w:rPr>
        <w:t>Agenda Item:</w:t>
      </w:r>
      <w:r w:rsidRPr="00321026">
        <w:rPr>
          <w:rFonts w:ascii="Arial" w:hAnsi="Arial" w:cs="Arial"/>
          <w:sz w:val="22"/>
        </w:rPr>
        <w:tab/>
      </w:r>
      <w:r w:rsidRPr="00321026">
        <w:rPr>
          <w:rFonts w:ascii="Arial" w:hAnsi="Arial" w:cs="Arial"/>
          <w:b w:val="0"/>
          <w:bCs/>
          <w:sz w:val="22"/>
        </w:rPr>
        <w:t>8.4.4 Procedures for LP-WUS in RRC_CONNECTED</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BF6AB4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03186">
        <w:rPr>
          <w:rFonts w:ascii="Arial" w:hAnsi="Arial" w:cs="Arial"/>
          <w:b w:val="0"/>
          <w:bCs/>
          <w:sz w:val="22"/>
          <w:lang w:val="en-US"/>
        </w:rPr>
        <w:t>LP-WUS</w:t>
      </w:r>
      <w:r w:rsidR="00F03186" w:rsidRPr="00806848">
        <w:rPr>
          <w:rFonts w:ascii="Arial" w:hAnsi="Arial" w:cs="Arial"/>
          <w:b w:val="0"/>
          <w:bCs/>
          <w:sz w:val="22"/>
          <w:lang w:val="en-US"/>
        </w:rPr>
        <w:t xml:space="preserve"> </w:t>
      </w:r>
      <w:r w:rsidR="00D73336" w:rsidRPr="00D73336">
        <w:rPr>
          <w:rFonts w:ascii="Arial" w:hAnsi="Arial" w:cs="Arial"/>
          <w:b w:val="0"/>
          <w:bCs/>
          <w:sz w:val="22"/>
          <w:lang w:val="en-US"/>
        </w:rPr>
        <w:t>in 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9720D39" w14:textId="553A471E" w:rsidR="003D5639" w:rsidRDefault="009633E5" w:rsidP="0088443B">
      <w:pPr>
        <w:rPr>
          <w:lang w:val="en-GB" w:eastAsia="zh-CN"/>
        </w:rPr>
      </w:pPr>
      <w:r>
        <w:rPr>
          <w:lang w:val="en-GB" w:eastAsia="zh-CN"/>
        </w:rPr>
        <w:t xml:space="preserve">In this contribution </w:t>
      </w:r>
      <w:r w:rsidR="00D017CA">
        <w:rPr>
          <w:lang w:val="en-GB" w:eastAsia="zh-CN"/>
        </w:rPr>
        <w:t>LP-WUS in connected mode is discussed further.</w:t>
      </w:r>
    </w:p>
    <w:p w14:paraId="0912C961" w14:textId="654D5F6D" w:rsidR="00C66105" w:rsidRPr="0088443B" w:rsidRDefault="00C66105" w:rsidP="0088443B">
      <w:pPr>
        <w:rPr>
          <w:lang w:val="en-GB" w:eastAsia="zh-CN"/>
        </w:rPr>
      </w:pPr>
      <w:r>
        <w:rPr>
          <w:lang w:val="en-GB" w:eastAsia="zh-CN"/>
        </w:rPr>
        <w:t>For RAN1/RAN2 agreements</w:t>
      </w:r>
      <w:r w:rsidR="007E24AE">
        <w:rPr>
          <w:lang w:val="en-GB" w:eastAsia="zh-CN"/>
        </w:rPr>
        <w:t xml:space="preserve"> related </w:t>
      </w:r>
      <w:r>
        <w:rPr>
          <w:lang w:val="en-GB" w:eastAsia="zh-CN"/>
        </w:rPr>
        <w:t>the reader is referred to the Annex.</w:t>
      </w:r>
    </w:p>
    <w:p w14:paraId="1DEB3AB7" w14:textId="77777777" w:rsidR="00FA27C0" w:rsidRDefault="009D725A" w:rsidP="00FA27C0">
      <w:pPr>
        <w:pStyle w:val="Heading1"/>
      </w:pPr>
      <w:bookmarkStart w:id="2" w:name="_Toc242573354"/>
      <w:r>
        <w:t>Discussion</w:t>
      </w:r>
      <w:bookmarkEnd w:id="2"/>
    </w:p>
    <w:p w14:paraId="210A560B" w14:textId="599ED1F4" w:rsidR="004D587A" w:rsidRPr="0024556F" w:rsidRDefault="004D587A" w:rsidP="00D017CA">
      <w:pPr>
        <w:pStyle w:val="Heading2"/>
        <w:rPr>
          <w:lang w:val="en-US"/>
        </w:rPr>
      </w:pPr>
      <w:bookmarkStart w:id="3" w:name="_Hlk173950994"/>
      <w:bookmarkStart w:id="4" w:name="_Toc242573360"/>
      <w:r w:rsidRPr="0024556F">
        <w:rPr>
          <w:lang w:val="en-US"/>
        </w:rPr>
        <w:t>Overview</w:t>
      </w:r>
    </w:p>
    <w:p w14:paraId="15C79E7E" w14:textId="666CD990" w:rsidR="00740311" w:rsidRPr="00740311" w:rsidRDefault="00740311" w:rsidP="00740311">
      <w:pPr>
        <w:rPr>
          <w:lang w:eastAsia="zh-CN"/>
        </w:rPr>
      </w:pPr>
      <w:r>
        <w:rPr>
          <w:lang w:eastAsia="zh-CN"/>
        </w:rPr>
        <w:t>The following options are discussed in RAN1/RAN2:</w:t>
      </w:r>
    </w:p>
    <w:p w14:paraId="5B5658F1" w14:textId="7DFF1AC5" w:rsidR="00740311" w:rsidRDefault="00740311" w:rsidP="00740311">
      <w:pPr>
        <w:rPr>
          <w:lang w:eastAsia="zh-CN"/>
        </w:rPr>
      </w:pPr>
      <w:r>
        <w:rPr>
          <w:noProof/>
        </w:rPr>
        <w:drawing>
          <wp:inline distT="0" distB="0" distL="0" distR="0" wp14:anchorId="3EB2FDFD" wp14:editId="24A56669">
            <wp:extent cx="5820702" cy="1749287"/>
            <wp:effectExtent l="0" t="0" r="0" b="3810"/>
            <wp:docPr id="1540263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263832" name=""/>
                    <pic:cNvPicPr/>
                  </pic:nvPicPr>
                  <pic:blipFill rotWithShape="1">
                    <a:blip r:embed="rId8"/>
                    <a:srcRect l="16454" t="25452" r="18117" b="39591"/>
                    <a:stretch/>
                  </pic:blipFill>
                  <pic:spPr bwMode="auto">
                    <a:xfrm>
                      <a:off x="0" y="0"/>
                      <a:ext cx="5845023" cy="1756596"/>
                    </a:xfrm>
                    <a:prstGeom prst="rect">
                      <a:avLst/>
                    </a:prstGeom>
                    <a:ln>
                      <a:noFill/>
                    </a:ln>
                    <a:extLst>
                      <a:ext uri="{53640926-AAD7-44D8-BBD7-CCE9431645EC}">
                        <a14:shadowObscured xmlns:a14="http://schemas.microsoft.com/office/drawing/2010/main"/>
                      </a:ext>
                    </a:extLst>
                  </pic:spPr>
                </pic:pic>
              </a:graphicData>
            </a:graphic>
          </wp:inline>
        </w:drawing>
      </w:r>
    </w:p>
    <w:p w14:paraId="4E46D078" w14:textId="6FFE9702" w:rsidR="00740311" w:rsidRPr="00165467" w:rsidRDefault="00740311" w:rsidP="00740311">
      <w:pPr>
        <w:rPr>
          <w:b/>
          <w:bCs/>
          <w:lang w:eastAsia="zh-CN"/>
        </w:rPr>
      </w:pPr>
      <w:r w:rsidRPr="00165467">
        <w:rPr>
          <w:b/>
          <w:bCs/>
          <w:lang w:eastAsia="zh-CN"/>
        </w:rPr>
        <w:t>Option 1-1 (DCP like):</w:t>
      </w:r>
    </w:p>
    <w:p w14:paraId="4EBFCDF4" w14:textId="714EB3CB" w:rsidR="00740311" w:rsidRDefault="00740311" w:rsidP="00FC2673">
      <w:pPr>
        <w:pStyle w:val="ListParagraph"/>
        <w:numPr>
          <w:ilvl w:val="0"/>
          <w:numId w:val="19"/>
        </w:numPr>
        <w:rPr>
          <w:lang w:eastAsia="zh-CN"/>
        </w:rPr>
      </w:pPr>
      <w:r>
        <w:rPr>
          <w:lang w:eastAsia="zh-CN"/>
        </w:rPr>
        <w:t xml:space="preserve">UE monitors LP-WUS before </w:t>
      </w:r>
      <w:proofErr w:type="spellStart"/>
      <w:r w:rsidRPr="00740311">
        <w:rPr>
          <w:i/>
          <w:iCs/>
          <w:lang w:eastAsia="zh-CN"/>
        </w:rPr>
        <w:t>drx-OnDurationTimer</w:t>
      </w:r>
      <w:proofErr w:type="spellEnd"/>
      <w:r>
        <w:rPr>
          <w:i/>
          <w:iCs/>
          <w:lang w:eastAsia="zh-CN"/>
        </w:rPr>
        <w:t>.</w:t>
      </w:r>
    </w:p>
    <w:p w14:paraId="033D8749" w14:textId="73547126" w:rsidR="00740311" w:rsidRPr="00740311" w:rsidRDefault="00740311" w:rsidP="00FC2673">
      <w:pPr>
        <w:pStyle w:val="ListParagraph"/>
        <w:numPr>
          <w:ilvl w:val="0"/>
          <w:numId w:val="19"/>
        </w:numPr>
        <w:rPr>
          <w:lang w:eastAsia="zh-CN"/>
        </w:rPr>
      </w:pPr>
      <w:r>
        <w:rPr>
          <w:lang w:eastAsia="zh-CN"/>
        </w:rPr>
        <w:t xml:space="preserve">When LP-WUS is detected the UE starts </w:t>
      </w:r>
      <w:proofErr w:type="spellStart"/>
      <w:r w:rsidRPr="00740311">
        <w:rPr>
          <w:i/>
          <w:iCs/>
          <w:lang w:eastAsia="zh-CN"/>
        </w:rPr>
        <w:t>drx-OnDurationTimer</w:t>
      </w:r>
      <w:proofErr w:type="spellEnd"/>
      <w:r>
        <w:rPr>
          <w:i/>
          <w:iCs/>
          <w:lang w:eastAsia="zh-CN"/>
        </w:rPr>
        <w:t>.</w:t>
      </w:r>
    </w:p>
    <w:p w14:paraId="1D51F872" w14:textId="34E47553" w:rsidR="00740311" w:rsidRDefault="00740311" w:rsidP="00FC2673">
      <w:pPr>
        <w:pStyle w:val="ListParagraph"/>
        <w:numPr>
          <w:ilvl w:val="0"/>
          <w:numId w:val="19"/>
        </w:numPr>
        <w:rPr>
          <w:lang w:eastAsia="zh-CN"/>
        </w:rPr>
      </w:pPr>
      <w:r>
        <w:rPr>
          <w:lang w:eastAsia="zh-CN"/>
        </w:rPr>
        <w:t>UE can be configured to report periodic CSI/</w:t>
      </w:r>
      <w:r w:rsidRPr="006313AF">
        <w:rPr>
          <w:lang w:eastAsia="zh-CN"/>
        </w:rPr>
        <w:t xml:space="preserve"> </w:t>
      </w:r>
      <w:r>
        <w:rPr>
          <w:lang w:eastAsia="zh-CN"/>
        </w:rPr>
        <w:t>L1-RSRP when LP-WUS is not detected.</w:t>
      </w:r>
    </w:p>
    <w:p w14:paraId="1B32B35F" w14:textId="4D7F3465" w:rsidR="00076046" w:rsidRPr="00165467" w:rsidRDefault="00076046" w:rsidP="00076046">
      <w:pPr>
        <w:rPr>
          <w:b/>
          <w:bCs/>
          <w:lang w:eastAsia="zh-CN"/>
        </w:rPr>
      </w:pPr>
      <w:r w:rsidRPr="00165467">
        <w:rPr>
          <w:b/>
          <w:bCs/>
          <w:lang w:eastAsia="zh-CN"/>
        </w:rPr>
        <w:t>Option 1-2:</w:t>
      </w:r>
    </w:p>
    <w:p w14:paraId="2D89A9F4" w14:textId="2D0C0904" w:rsidR="00076046" w:rsidRDefault="00076046" w:rsidP="00FC2673">
      <w:pPr>
        <w:pStyle w:val="ListParagraph"/>
        <w:numPr>
          <w:ilvl w:val="0"/>
          <w:numId w:val="20"/>
        </w:numPr>
        <w:rPr>
          <w:lang w:eastAsia="zh-CN"/>
        </w:rPr>
      </w:pPr>
      <w:r>
        <w:rPr>
          <w:lang w:eastAsia="zh-CN"/>
        </w:rPr>
        <w:t>UE monitors LP-WUS periodically outside Active Time</w:t>
      </w:r>
    </w:p>
    <w:p w14:paraId="6E321E61" w14:textId="19968A59" w:rsidR="00076046" w:rsidRDefault="00076046" w:rsidP="00FC2673">
      <w:pPr>
        <w:pStyle w:val="ListParagraph"/>
        <w:numPr>
          <w:ilvl w:val="0"/>
          <w:numId w:val="19"/>
        </w:numPr>
        <w:rPr>
          <w:lang w:eastAsia="zh-CN"/>
        </w:rPr>
      </w:pPr>
      <w:r>
        <w:rPr>
          <w:lang w:eastAsia="zh-CN"/>
        </w:rPr>
        <w:t xml:space="preserve">When LP-WUS is detected the UE starts </w:t>
      </w:r>
      <w:proofErr w:type="spellStart"/>
      <w:r w:rsidRPr="00740311">
        <w:rPr>
          <w:i/>
          <w:iCs/>
          <w:lang w:eastAsia="zh-CN"/>
        </w:rPr>
        <w:t>drx-OnDurationTimer</w:t>
      </w:r>
      <w:proofErr w:type="spellEnd"/>
      <w:r>
        <w:rPr>
          <w:lang w:eastAsia="zh-CN"/>
        </w:rPr>
        <w:t xml:space="preserve"> or a new timer:</w:t>
      </w:r>
    </w:p>
    <w:p w14:paraId="55C0FEE9" w14:textId="5BEE03EE" w:rsidR="00076046" w:rsidRDefault="00076046" w:rsidP="00FC2673">
      <w:pPr>
        <w:pStyle w:val="ListParagraph"/>
        <w:numPr>
          <w:ilvl w:val="1"/>
          <w:numId w:val="19"/>
        </w:numPr>
        <w:rPr>
          <w:lang w:eastAsia="zh-CN"/>
        </w:rPr>
      </w:pPr>
      <w:r>
        <w:rPr>
          <w:lang w:eastAsia="zh-CN"/>
        </w:rPr>
        <w:t>When a new timer is started, the UE starts monitoring PDCCH until the timer expires</w:t>
      </w:r>
    </w:p>
    <w:p w14:paraId="05E289A5" w14:textId="2A1ED0BD" w:rsidR="00076046" w:rsidRPr="00740311" w:rsidRDefault="00076046" w:rsidP="00FC2673">
      <w:pPr>
        <w:pStyle w:val="ListParagraph"/>
        <w:numPr>
          <w:ilvl w:val="1"/>
          <w:numId w:val="19"/>
        </w:numPr>
        <w:rPr>
          <w:lang w:eastAsia="zh-CN"/>
        </w:rPr>
      </w:pPr>
      <w:r>
        <w:rPr>
          <w:lang w:eastAsia="zh-CN"/>
        </w:rPr>
        <w:t xml:space="preserve">When there is a new UL/DL transmission the UE starts </w:t>
      </w:r>
      <w:proofErr w:type="spellStart"/>
      <w:r w:rsidRPr="00076046">
        <w:rPr>
          <w:i/>
          <w:iCs/>
          <w:lang w:eastAsia="zh-CN"/>
        </w:rPr>
        <w:t>drx-InactivityTimer</w:t>
      </w:r>
      <w:proofErr w:type="spellEnd"/>
      <w:r>
        <w:rPr>
          <w:lang w:eastAsia="zh-CN"/>
        </w:rPr>
        <w:t>.</w:t>
      </w:r>
    </w:p>
    <w:p w14:paraId="667E02E8" w14:textId="79897BE4" w:rsidR="00076046" w:rsidRPr="00740311" w:rsidRDefault="00165467" w:rsidP="00FC2673">
      <w:pPr>
        <w:pStyle w:val="ListParagraph"/>
        <w:numPr>
          <w:ilvl w:val="0"/>
          <w:numId w:val="20"/>
        </w:numPr>
        <w:rPr>
          <w:lang w:eastAsia="zh-CN"/>
        </w:rPr>
      </w:pPr>
      <w:r>
        <w:rPr>
          <w:lang w:eastAsia="zh-CN"/>
        </w:rPr>
        <w:t>UE can be configured to report periodic CSI/</w:t>
      </w:r>
      <w:r w:rsidRPr="006313AF">
        <w:rPr>
          <w:lang w:eastAsia="zh-CN"/>
        </w:rPr>
        <w:t xml:space="preserve"> </w:t>
      </w:r>
      <w:r>
        <w:rPr>
          <w:lang w:eastAsia="zh-CN"/>
        </w:rPr>
        <w:t>L1-RSRP when LP-WUS is not detected (RAN1 agreement).</w:t>
      </w:r>
    </w:p>
    <w:p w14:paraId="28E2ECA3" w14:textId="294FAA40" w:rsidR="004D587A" w:rsidRDefault="00165467" w:rsidP="004D587A">
      <w:pPr>
        <w:rPr>
          <w:b/>
          <w:bCs/>
          <w:lang w:eastAsia="zh-CN"/>
        </w:rPr>
      </w:pPr>
      <w:r w:rsidRPr="00165467">
        <w:rPr>
          <w:b/>
          <w:bCs/>
          <w:lang w:eastAsia="zh-CN"/>
        </w:rPr>
        <w:t>Option 1-3:</w:t>
      </w:r>
    </w:p>
    <w:p w14:paraId="13B39DA3" w14:textId="51D3D435" w:rsidR="00165467" w:rsidRDefault="00165467" w:rsidP="00FC2673">
      <w:pPr>
        <w:pStyle w:val="ListParagraph"/>
        <w:numPr>
          <w:ilvl w:val="0"/>
          <w:numId w:val="20"/>
        </w:numPr>
        <w:rPr>
          <w:lang w:eastAsia="zh-CN"/>
        </w:rPr>
      </w:pPr>
      <w:r>
        <w:rPr>
          <w:lang w:eastAsia="zh-CN"/>
        </w:rPr>
        <w:lastRenderedPageBreak/>
        <w:t>UE monitors LP-WUS periodically inside Active Time</w:t>
      </w:r>
    </w:p>
    <w:p w14:paraId="59FB0E55" w14:textId="590C97FC" w:rsidR="00165467" w:rsidRDefault="00165467" w:rsidP="00FC2673">
      <w:pPr>
        <w:pStyle w:val="ListParagraph"/>
        <w:numPr>
          <w:ilvl w:val="0"/>
          <w:numId w:val="20"/>
        </w:numPr>
        <w:rPr>
          <w:lang w:eastAsia="zh-CN"/>
        </w:rPr>
      </w:pPr>
      <w:r w:rsidRPr="00165467">
        <w:rPr>
          <w:lang w:eastAsia="zh-CN"/>
        </w:rPr>
        <w:t>FFS</w:t>
      </w:r>
      <w:r>
        <w:rPr>
          <w:lang w:eastAsia="zh-CN"/>
        </w:rPr>
        <w:t xml:space="preserve"> whether MAC is aware of LP-WUS monitoring in L1</w:t>
      </w:r>
    </w:p>
    <w:p w14:paraId="44573807" w14:textId="1DFB17A8" w:rsidR="007E0264" w:rsidRPr="00165467" w:rsidRDefault="007E0264" w:rsidP="007E0264">
      <w:pPr>
        <w:rPr>
          <w:lang w:eastAsia="zh-CN"/>
        </w:rPr>
      </w:pPr>
      <w:r>
        <w:rPr>
          <w:lang w:eastAsia="zh-CN"/>
        </w:rPr>
        <w:t xml:space="preserve">Furthermore LP-WUS with CA/DC and secondary DRX is discussed, which introduces another dimension to this discussion. </w:t>
      </w:r>
    </w:p>
    <w:p w14:paraId="2B40A207" w14:textId="4F8E66E0" w:rsidR="004D587A" w:rsidRPr="0024556F" w:rsidRDefault="004D587A" w:rsidP="004D587A">
      <w:pPr>
        <w:pStyle w:val="Heading2"/>
      </w:pPr>
      <w:r w:rsidRPr="0024556F">
        <w:t xml:space="preserve">Option </w:t>
      </w:r>
      <w:r w:rsidR="00222972" w:rsidRPr="0024556F">
        <w:t>1-2</w:t>
      </w:r>
    </w:p>
    <w:p w14:paraId="6984F3DF" w14:textId="2D6D9426" w:rsidR="00207E1B" w:rsidRDefault="003F7D54" w:rsidP="003F7D54">
      <w:pPr>
        <w:rPr>
          <w:lang w:val="en-GB" w:eastAsia="zh-CN"/>
        </w:rPr>
      </w:pPr>
      <w:r>
        <w:rPr>
          <w:lang w:val="en-GB" w:eastAsia="zh-CN"/>
        </w:rPr>
        <w:t xml:space="preserve">With option 1-2 the downlink latency can be reduced, i.e. the delay experienced by the first packets in a new traffic burst. </w:t>
      </w:r>
      <w:r w:rsidR="00C81CAC">
        <w:rPr>
          <w:lang w:val="en-GB" w:eastAsia="zh-CN"/>
        </w:rPr>
        <w:t xml:space="preserve">There is no need to wait </w:t>
      </w:r>
      <w:r w:rsidR="00207E1B">
        <w:rPr>
          <w:lang w:val="en-GB" w:eastAsia="zh-CN"/>
        </w:rPr>
        <w:t>before</w:t>
      </w:r>
      <w:r w:rsidR="00C81CAC">
        <w:rPr>
          <w:lang w:val="en-GB" w:eastAsia="zh-CN"/>
        </w:rPr>
        <w:t xml:space="preserve"> the </w:t>
      </w:r>
      <w:proofErr w:type="spellStart"/>
      <w:r w:rsidR="00C81CAC" w:rsidRPr="00C81CAC">
        <w:rPr>
          <w:i/>
          <w:iCs/>
          <w:lang w:val="en-GB" w:eastAsia="zh-CN"/>
        </w:rPr>
        <w:t>drx-OnDurationTimer</w:t>
      </w:r>
      <w:proofErr w:type="spellEnd"/>
      <w:r w:rsidR="00C81CAC" w:rsidRPr="00C81CAC">
        <w:rPr>
          <w:i/>
          <w:iCs/>
          <w:lang w:val="en-GB" w:eastAsia="zh-CN"/>
        </w:rPr>
        <w:t xml:space="preserve"> </w:t>
      </w:r>
      <w:r w:rsidR="00C81CAC">
        <w:rPr>
          <w:lang w:val="en-GB" w:eastAsia="zh-CN"/>
        </w:rPr>
        <w:t xml:space="preserve">can be started </w:t>
      </w:r>
      <w:r w:rsidR="00207E1B">
        <w:rPr>
          <w:lang w:val="en-GB" w:eastAsia="zh-CN"/>
        </w:rPr>
        <w:t xml:space="preserve">(maximum one DRX cycle) </w:t>
      </w:r>
      <w:r w:rsidR="00C81CAC">
        <w:rPr>
          <w:lang w:val="en-GB" w:eastAsia="zh-CN"/>
        </w:rPr>
        <w:t xml:space="preserve">and downlink transmission can start. </w:t>
      </w:r>
      <w:r w:rsidR="00207E1B">
        <w:rPr>
          <w:lang w:val="en-GB" w:eastAsia="zh-CN"/>
        </w:rPr>
        <w:t xml:space="preserve">But the UE can be triggered to wake-up in the next LP-WUS occasions (dependent on the configured LP-WUS periodicity). With option 1-1 the UE can save power, but the downlink latency is not reduced. </w:t>
      </w:r>
      <w:r w:rsidR="00CC7C79">
        <w:rPr>
          <w:lang w:val="en-GB" w:eastAsia="zh-CN"/>
        </w:rPr>
        <w:t xml:space="preserve">Option 1-2 </w:t>
      </w:r>
      <w:r w:rsidR="00207E1B">
        <w:rPr>
          <w:lang w:val="en-GB" w:eastAsia="zh-CN"/>
        </w:rPr>
        <w:t>is the same as option 1-1 when the LP-WUS periodicity equals the DRX cycle:</w:t>
      </w:r>
    </w:p>
    <w:p w14:paraId="43B6EF5B" w14:textId="5FD9309F" w:rsidR="00207E1B" w:rsidRDefault="00207E1B" w:rsidP="003F7D54">
      <w:pPr>
        <w:rPr>
          <w:lang w:val="en-GB" w:eastAsia="zh-CN"/>
        </w:rPr>
      </w:pPr>
      <w:r>
        <w:rPr>
          <w:noProof/>
        </w:rPr>
        <w:drawing>
          <wp:inline distT="0" distB="0" distL="0" distR="0" wp14:anchorId="2A2B3428" wp14:editId="1B06D847">
            <wp:extent cx="3783515" cy="1748790"/>
            <wp:effectExtent l="0" t="0" r="7620" b="3810"/>
            <wp:docPr id="1654149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263832" name=""/>
                    <pic:cNvPicPr/>
                  </pic:nvPicPr>
                  <pic:blipFill rotWithShape="1">
                    <a:blip r:embed="rId8"/>
                    <a:srcRect l="39341" t="25452" r="18117" b="39591"/>
                    <a:stretch/>
                  </pic:blipFill>
                  <pic:spPr bwMode="auto">
                    <a:xfrm>
                      <a:off x="0" y="0"/>
                      <a:ext cx="3800403" cy="1756596"/>
                    </a:xfrm>
                    <a:prstGeom prst="rect">
                      <a:avLst/>
                    </a:prstGeom>
                    <a:ln>
                      <a:noFill/>
                    </a:ln>
                    <a:extLst>
                      <a:ext uri="{53640926-AAD7-44D8-BBD7-CCE9431645EC}">
                        <a14:shadowObscured xmlns:a14="http://schemas.microsoft.com/office/drawing/2010/main"/>
                      </a:ext>
                    </a:extLst>
                  </pic:spPr>
                </pic:pic>
              </a:graphicData>
            </a:graphic>
          </wp:inline>
        </w:drawing>
      </w:r>
    </w:p>
    <w:p w14:paraId="0F20C21A" w14:textId="7DEE0CAD" w:rsidR="00976DE7" w:rsidRDefault="00976DE7" w:rsidP="00976DE7">
      <w:pPr>
        <w:pStyle w:val="Proposal"/>
      </w:pPr>
      <w:bookmarkStart w:id="5" w:name="_Toc178935279"/>
      <w:r>
        <w:t>Option 1-2 , i.e. LP-WUS occasions outside Active Time can be configured with a certain periodicity and using the time offset of option 1-1.</w:t>
      </w:r>
      <w:bookmarkEnd w:id="5"/>
      <w:r>
        <w:t xml:space="preserve"> </w:t>
      </w:r>
    </w:p>
    <w:p w14:paraId="79EB46C8" w14:textId="54A1B966" w:rsidR="00976DE7" w:rsidRDefault="00976DE7" w:rsidP="003F7D54">
      <w:pPr>
        <w:rPr>
          <w:lang w:val="en-GB" w:eastAsia="zh-CN"/>
        </w:rPr>
      </w:pPr>
      <w:r>
        <w:rPr>
          <w:lang w:val="en-GB" w:eastAsia="zh-CN"/>
        </w:rPr>
        <w:t xml:space="preserve">With option 1-2 the gNB has more opportunities to trigger the UE to start monitoring PDCCH, i.e. not only before the start of the OnDuration. </w:t>
      </w:r>
    </w:p>
    <w:p w14:paraId="003B80AC" w14:textId="7790D135" w:rsidR="00976DE7" w:rsidRDefault="00976DE7" w:rsidP="003F7D54">
      <w:pPr>
        <w:rPr>
          <w:lang w:val="en-GB" w:eastAsia="zh-CN"/>
        </w:rPr>
      </w:pPr>
      <w:r>
        <w:rPr>
          <w:lang w:val="en-GB" w:eastAsia="zh-CN"/>
        </w:rPr>
        <w:t>RAN1 has discussed option 1-2 independent from the DRX cycle. But there is no loss in functionality nor power saving gains when the LP-WUS occasions with option 1-1 coincide with some of the LP-WUS occasions with option 1-2</w:t>
      </w:r>
      <w:r w:rsidR="001E46C2">
        <w:rPr>
          <w:lang w:val="en-GB" w:eastAsia="zh-CN"/>
        </w:rPr>
        <w:t>, as proposed above.</w:t>
      </w:r>
    </w:p>
    <w:p w14:paraId="44E33E75" w14:textId="1DCFD055" w:rsidR="001E46C2" w:rsidRDefault="001E46C2" w:rsidP="003F7D54">
      <w:pPr>
        <w:rPr>
          <w:lang w:val="en-GB" w:eastAsia="zh-CN"/>
        </w:rPr>
      </w:pPr>
      <w:r>
        <w:rPr>
          <w:lang w:val="en-GB" w:eastAsia="zh-CN"/>
        </w:rPr>
        <w:t>In our view the LP-WUS periodicity should be larger than the time offset:</w:t>
      </w:r>
    </w:p>
    <w:p w14:paraId="588975C4" w14:textId="2C77BF37" w:rsidR="001E46C2" w:rsidRDefault="001E46C2" w:rsidP="001E46C2">
      <w:pPr>
        <w:pStyle w:val="Proposal"/>
      </w:pPr>
      <w:bookmarkStart w:id="6" w:name="_Toc178935280"/>
      <w:r>
        <w:t>The LP-WUS periodicity is larger or equal to the time offset.</w:t>
      </w:r>
      <w:bookmarkEnd w:id="6"/>
      <w:r>
        <w:t xml:space="preserve"> </w:t>
      </w:r>
    </w:p>
    <w:p w14:paraId="625F48F7" w14:textId="2563893C" w:rsidR="001E46C2" w:rsidRDefault="001E46C2" w:rsidP="003F7D54">
      <w:pPr>
        <w:rPr>
          <w:lang w:val="en-GB" w:eastAsia="zh-CN"/>
        </w:rPr>
      </w:pPr>
      <w:r>
        <w:rPr>
          <w:lang w:val="en-GB" w:eastAsia="zh-CN"/>
        </w:rPr>
        <w:t>And the LP-WUS periodicity should be smaller or equal to the DRX cycle. When the periodicity is equal to the DRX cycle, then it equals to option 1-1, and it can be omitted:</w:t>
      </w:r>
    </w:p>
    <w:p w14:paraId="2C94A461" w14:textId="4D098D61" w:rsidR="001E46C2" w:rsidRPr="001E46C2" w:rsidRDefault="001E46C2" w:rsidP="001E46C2">
      <w:pPr>
        <w:pStyle w:val="Proposal"/>
        <w:rPr>
          <w:lang w:val="en-GB"/>
        </w:rPr>
      </w:pPr>
      <w:bookmarkStart w:id="7" w:name="_Toc178935281"/>
      <w:r>
        <w:t>The LP-WUS periodicity is smaller or equal to the DRX cycle.</w:t>
      </w:r>
      <w:bookmarkEnd w:id="7"/>
      <w:r>
        <w:t xml:space="preserve"> </w:t>
      </w:r>
    </w:p>
    <w:p w14:paraId="4BD8EF55" w14:textId="728FF827" w:rsidR="00890E2C" w:rsidRDefault="00D6104E" w:rsidP="003F7D54">
      <w:pPr>
        <w:rPr>
          <w:lang w:val="en-GB" w:eastAsia="zh-CN"/>
        </w:rPr>
      </w:pPr>
      <w:r>
        <w:rPr>
          <w:lang w:val="en-GB" w:eastAsia="zh-CN"/>
        </w:rPr>
        <w:t>In our view, it makes sense to allow a different LP-WUS periodicity when the UE is in short DRX:</w:t>
      </w:r>
    </w:p>
    <w:p w14:paraId="0C9BEA4B" w14:textId="038496B7" w:rsidR="000F7269" w:rsidRDefault="000F7269" w:rsidP="0090649D">
      <w:pPr>
        <w:pStyle w:val="Proposal"/>
      </w:pPr>
      <w:bookmarkStart w:id="8" w:name="_Toc178935282"/>
      <w:r>
        <w:t xml:space="preserve">When Short DRX is configured a different LP-WUS periodicity can be configured which is used when </w:t>
      </w:r>
      <w:proofErr w:type="spellStart"/>
      <w:r w:rsidRPr="000F7269">
        <w:rPr>
          <w:i/>
          <w:iCs/>
        </w:rPr>
        <w:t>drx-ShortCycleTimer</w:t>
      </w:r>
      <w:proofErr w:type="spellEnd"/>
      <w:r>
        <w:t xml:space="preserve"> is running.</w:t>
      </w:r>
      <w:bookmarkEnd w:id="8"/>
    </w:p>
    <w:p w14:paraId="6FE1F8F7" w14:textId="7ADD7CCA" w:rsidR="00F036A3" w:rsidRDefault="00F036A3" w:rsidP="003F7D54">
      <w:pPr>
        <w:rPr>
          <w:lang w:val="en-GB" w:eastAsia="zh-CN"/>
        </w:rPr>
      </w:pPr>
      <w:r>
        <w:rPr>
          <w:lang w:val="en-GB" w:eastAsia="zh-CN"/>
        </w:rPr>
        <w:t>Three options can be identified, what timer the UE starts when LP-WUS is detected:</w:t>
      </w:r>
    </w:p>
    <w:p w14:paraId="4E2D0CDD" w14:textId="4CB045FE" w:rsidR="00F036A3" w:rsidRPr="00F036A3" w:rsidRDefault="00F036A3" w:rsidP="00F036A3">
      <w:pPr>
        <w:pStyle w:val="ListParagraph"/>
        <w:numPr>
          <w:ilvl w:val="0"/>
          <w:numId w:val="31"/>
        </w:numPr>
        <w:rPr>
          <w:i/>
          <w:iCs/>
          <w:lang w:val="en-GB" w:eastAsia="zh-CN"/>
        </w:rPr>
      </w:pPr>
      <w:proofErr w:type="spellStart"/>
      <w:r w:rsidRPr="00F036A3">
        <w:rPr>
          <w:i/>
          <w:iCs/>
          <w:lang w:val="en-GB" w:eastAsia="zh-CN"/>
        </w:rPr>
        <w:t>drx-OnDurationTimer</w:t>
      </w:r>
      <w:proofErr w:type="spellEnd"/>
    </w:p>
    <w:p w14:paraId="64CB4D69" w14:textId="3253A6A6" w:rsidR="00F036A3" w:rsidRPr="00F036A3" w:rsidRDefault="00F036A3" w:rsidP="00F036A3">
      <w:pPr>
        <w:pStyle w:val="ListParagraph"/>
        <w:numPr>
          <w:ilvl w:val="0"/>
          <w:numId w:val="31"/>
        </w:numPr>
        <w:rPr>
          <w:i/>
          <w:iCs/>
          <w:lang w:val="en-GB" w:eastAsia="zh-CN"/>
        </w:rPr>
      </w:pPr>
      <w:proofErr w:type="spellStart"/>
      <w:r w:rsidRPr="00F036A3">
        <w:rPr>
          <w:i/>
          <w:iCs/>
          <w:lang w:val="en-GB" w:eastAsia="zh-CN"/>
        </w:rPr>
        <w:t>drx_InactivityTimer</w:t>
      </w:r>
      <w:proofErr w:type="spellEnd"/>
    </w:p>
    <w:p w14:paraId="24231FF6" w14:textId="5FD6F6F3" w:rsidR="00F036A3" w:rsidRPr="00F036A3" w:rsidRDefault="00F036A3" w:rsidP="00F036A3">
      <w:pPr>
        <w:pStyle w:val="ListParagraph"/>
        <w:numPr>
          <w:ilvl w:val="0"/>
          <w:numId w:val="31"/>
        </w:numPr>
        <w:rPr>
          <w:lang w:val="en-GB" w:eastAsia="zh-CN"/>
        </w:rPr>
      </w:pPr>
      <w:r>
        <w:rPr>
          <w:lang w:val="en-GB" w:eastAsia="zh-CN"/>
        </w:rPr>
        <w:t>new DRX timers</w:t>
      </w:r>
    </w:p>
    <w:p w14:paraId="45DA8831" w14:textId="03EB6232" w:rsidR="003537B3" w:rsidRDefault="003537B3" w:rsidP="003F7D54">
      <w:pPr>
        <w:rPr>
          <w:lang w:val="en-GB" w:eastAsia="zh-CN"/>
        </w:rPr>
      </w:pPr>
      <w:r>
        <w:rPr>
          <w:lang w:val="en-GB" w:eastAsia="zh-CN"/>
        </w:rPr>
        <w:lastRenderedPageBreak/>
        <w:t xml:space="preserve">The </w:t>
      </w:r>
      <w:proofErr w:type="spellStart"/>
      <w:r>
        <w:rPr>
          <w:i/>
          <w:iCs/>
          <w:lang w:val="en-GB" w:eastAsia="zh-CN"/>
        </w:rPr>
        <w:t>drx-OnDurationTimer</w:t>
      </w:r>
      <w:proofErr w:type="spellEnd"/>
      <w:r>
        <w:rPr>
          <w:i/>
          <w:iCs/>
          <w:lang w:val="en-GB" w:eastAsia="zh-CN"/>
        </w:rPr>
        <w:t xml:space="preserve"> </w:t>
      </w:r>
      <w:r>
        <w:rPr>
          <w:lang w:val="en-GB" w:eastAsia="zh-CN"/>
        </w:rPr>
        <w:t>length provides</w:t>
      </w:r>
      <w:r w:rsidR="00CA18A4">
        <w:rPr>
          <w:lang w:val="en-GB" w:eastAsia="zh-CN"/>
        </w:rPr>
        <w:t xml:space="preserve"> sufficient flexibility to the gNB to schedule the UE, i.e. could be re-used from that perspective. </w:t>
      </w:r>
    </w:p>
    <w:p w14:paraId="67280410" w14:textId="77777777" w:rsidR="003537B3" w:rsidRDefault="00CA18A4" w:rsidP="003F7D54">
      <w:pPr>
        <w:rPr>
          <w:lang w:val="en-GB" w:eastAsia="zh-CN"/>
        </w:rPr>
      </w:pPr>
      <w:r>
        <w:rPr>
          <w:lang w:val="en-GB" w:eastAsia="zh-CN"/>
        </w:rPr>
        <w:t xml:space="preserve">The </w:t>
      </w:r>
      <w:proofErr w:type="spellStart"/>
      <w:r w:rsidRPr="00CA18A4">
        <w:rPr>
          <w:i/>
          <w:iCs/>
          <w:lang w:val="en-GB" w:eastAsia="zh-CN"/>
        </w:rPr>
        <w:t>drx</w:t>
      </w:r>
      <w:r>
        <w:rPr>
          <w:i/>
          <w:iCs/>
          <w:lang w:val="en-GB" w:eastAsia="zh-CN"/>
        </w:rPr>
        <w:t>-</w:t>
      </w:r>
      <w:r w:rsidRPr="00CA18A4">
        <w:rPr>
          <w:i/>
          <w:iCs/>
          <w:lang w:val="en-GB" w:eastAsia="zh-CN"/>
        </w:rPr>
        <w:t>InactivityTimer</w:t>
      </w:r>
      <w:proofErr w:type="spellEnd"/>
      <w:r>
        <w:rPr>
          <w:lang w:val="en-GB" w:eastAsia="zh-CN"/>
        </w:rPr>
        <w:t xml:space="preserve"> is typically longer than the </w:t>
      </w:r>
      <w:proofErr w:type="spellStart"/>
      <w:r>
        <w:rPr>
          <w:i/>
          <w:iCs/>
          <w:lang w:val="en-GB" w:eastAsia="zh-CN"/>
        </w:rPr>
        <w:t>drx-OnDurationTimer</w:t>
      </w:r>
      <w:proofErr w:type="spellEnd"/>
      <w:r>
        <w:rPr>
          <w:lang w:val="en-GB" w:eastAsia="zh-CN"/>
        </w:rPr>
        <w:t xml:space="preserve"> and such a long time is typically not needed. However when LP-WUS is triggered than typically the intention of the gNB is to schedule the UE data is </w:t>
      </w:r>
      <w:r w:rsidR="00D6104E">
        <w:rPr>
          <w:lang w:val="en-GB" w:eastAsia="zh-CN"/>
        </w:rPr>
        <w:t xml:space="preserve">and when new </w:t>
      </w:r>
      <w:r>
        <w:rPr>
          <w:lang w:val="en-GB" w:eastAsia="zh-CN"/>
        </w:rPr>
        <w:t xml:space="preserve">received the UE will start the </w:t>
      </w:r>
      <w:proofErr w:type="spellStart"/>
      <w:r w:rsidRPr="00CA18A4">
        <w:rPr>
          <w:i/>
          <w:iCs/>
          <w:lang w:val="en-GB" w:eastAsia="zh-CN"/>
        </w:rPr>
        <w:t>drx</w:t>
      </w:r>
      <w:r>
        <w:rPr>
          <w:i/>
          <w:iCs/>
          <w:lang w:val="en-GB" w:eastAsia="zh-CN"/>
        </w:rPr>
        <w:t>-</w:t>
      </w:r>
      <w:r w:rsidRPr="00CA18A4">
        <w:rPr>
          <w:i/>
          <w:iCs/>
          <w:lang w:val="en-GB" w:eastAsia="zh-CN"/>
        </w:rPr>
        <w:t>InactivityTimer</w:t>
      </w:r>
      <w:proofErr w:type="spellEnd"/>
      <w:r>
        <w:rPr>
          <w:lang w:val="en-GB" w:eastAsia="zh-CN"/>
        </w:rPr>
        <w:t xml:space="preserve">, i.e. the timer could be started immediately. However when the gNB does not configure periodic CSI, and uses aperiodic CSI to receive reporting, then it is beneficial to not start the </w:t>
      </w:r>
      <w:proofErr w:type="spellStart"/>
      <w:r w:rsidRPr="00CA18A4">
        <w:rPr>
          <w:i/>
          <w:iCs/>
          <w:lang w:val="en-GB" w:eastAsia="zh-CN"/>
        </w:rPr>
        <w:t>drx</w:t>
      </w:r>
      <w:r>
        <w:rPr>
          <w:i/>
          <w:iCs/>
          <w:lang w:val="en-GB" w:eastAsia="zh-CN"/>
        </w:rPr>
        <w:t>-</w:t>
      </w:r>
      <w:r w:rsidRPr="00CA18A4">
        <w:rPr>
          <w:i/>
          <w:iCs/>
          <w:lang w:val="en-GB" w:eastAsia="zh-CN"/>
        </w:rPr>
        <w:t>InactivityTimer</w:t>
      </w:r>
      <w:proofErr w:type="spellEnd"/>
      <w:r>
        <w:rPr>
          <w:lang w:val="en-GB" w:eastAsia="zh-CN"/>
        </w:rPr>
        <w:t xml:space="preserve"> immediately</w:t>
      </w:r>
      <w:r w:rsidR="003537B3">
        <w:rPr>
          <w:lang w:val="en-GB" w:eastAsia="zh-CN"/>
        </w:rPr>
        <w:t xml:space="preserve"> because the UE would remain in Active Time longer</w:t>
      </w:r>
      <w:r w:rsidR="00BF659C">
        <w:rPr>
          <w:lang w:val="en-GB" w:eastAsia="zh-CN"/>
        </w:rPr>
        <w:t xml:space="preserve">. </w:t>
      </w:r>
    </w:p>
    <w:p w14:paraId="1CA2198A" w14:textId="61780263" w:rsidR="00F036A3" w:rsidRDefault="00BF659C" w:rsidP="003F7D54">
      <w:pPr>
        <w:rPr>
          <w:lang w:val="en-GB" w:eastAsia="zh-CN"/>
        </w:rPr>
      </w:pPr>
      <w:r>
        <w:rPr>
          <w:lang w:val="en-GB" w:eastAsia="zh-CN"/>
        </w:rPr>
        <w:t xml:space="preserve">It is not clear what the benefits </w:t>
      </w:r>
      <w:r w:rsidR="003537B3">
        <w:rPr>
          <w:lang w:val="en-GB" w:eastAsia="zh-CN"/>
        </w:rPr>
        <w:t xml:space="preserve">are </w:t>
      </w:r>
      <w:r>
        <w:rPr>
          <w:lang w:val="en-GB" w:eastAsia="zh-CN"/>
        </w:rPr>
        <w:t xml:space="preserve">of introducing a new timer, when this timer is configured with the same value as the legacy </w:t>
      </w:r>
      <w:proofErr w:type="spellStart"/>
      <w:r w:rsidR="003537B3">
        <w:rPr>
          <w:i/>
          <w:iCs/>
          <w:lang w:val="en-GB" w:eastAsia="zh-CN"/>
        </w:rPr>
        <w:t>drx-OnDurationTimer</w:t>
      </w:r>
      <w:proofErr w:type="spellEnd"/>
      <w:r>
        <w:rPr>
          <w:lang w:val="en-GB" w:eastAsia="zh-CN"/>
        </w:rPr>
        <w:t xml:space="preserve">. Furthermore this new timer and the legacy </w:t>
      </w:r>
      <w:proofErr w:type="spellStart"/>
      <w:r w:rsidR="003537B3">
        <w:rPr>
          <w:i/>
          <w:iCs/>
          <w:lang w:val="en-GB" w:eastAsia="zh-CN"/>
        </w:rPr>
        <w:t>drx-OnDurationTimer</w:t>
      </w:r>
      <w:proofErr w:type="spellEnd"/>
      <w:r w:rsidR="003537B3">
        <w:rPr>
          <w:i/>
          <w:iCs/>
          <w:lang w:val="en-GB" w:eastAsia="zh-CN"/>
        </w:rPr>
        <w:t xml:space="preserve"> </w:t>
      </w:r>
      <w:r>
        <w:rPr>
          <w:lang w:val="en-GB" w:eastAsia="zh-CN"/>
        </w:rPr>
        <w:t xml:space="preserve">are not </w:t>
      </w:r>
      <w:r w:rsidR="00275056">
        <w:rPr>
          <w:lang w:val="en-GB" w:eastAsia="zh-CN"/>
        </w:rPr>
        <w:t xml:space="preserve">used simultaneously, but they would need to be configured simultaneously because the </w:t>
      </w:r>
      <w:proofErr w:type="spellStart"/>
      <w:r w:rsidR="003537B3">
        <w:rPr>
          <w:i/>
          <w:iCs/>
          <w:lang w:val="en-GB" w:eastAsia="zh-CN"/>
        </w:rPr>
        <w:t>drx-OnDurationTimer</w:t>
      </w:r>
      <w:proofErr w:type="spellEnd"/>
      <w:r w:rsidR="003537B3">
        <w:rPr>
          <w:i/>
          <w:iCs/>
          <w:lang w:val="en-GB" w:eastAsia="zh-CN"/>
        </w:rPr>
        <w:t xml:space="preserve"> </w:t>
      </w:r>
      <w:r w:rsidR="00275056">
        <w:rPr>
          <w:lang w:val="en-GB" w:eastAsia="zh-CN"/>
        </w:rPr>
        <w:t xml:space="preserve">parameter is mandatory present in </w:t>
      </w:r>
      <w:r w:rsidR="00275056" w:rsidRPr="00275056">
        <w:rPr>
          <w:i/>
          <w:iCs/>
          <w:lang w:val="en-GB" w:eastAsia="zh-CN"/>
        </w:rPr>
        <w:t>DCP-Config</w:t>
      </w:r>
      <w:r>
        <w:rPr>
          <w:lang w:val="en-GB" w:eastAsia="zh-CN"/>
        </w:rPr>
        <w:t>:</w:t>
      </w:r>
    </w:p>
    <w:p w14:paraId="67D49834" w14:textId="558E9FB0" w:rsidR="00BF659C" w:rsidRDefault="00BF659C" w:rsidP="00BF659C">
      <w:pPr>
        <w:pStyle w:val="Proposal"/>
      </w:pPr>
      <w:bookmarkStart w:id="9" w:name="_Toc178935283"/>
      <w:r>
        <w:rPr>
          <w:lang w:val="en-GB"/>
        </w:rPr>
        <w:t xml:space="preserve">The </w:t>
      </w:r>
      <w:proofErr w:type="spellStart"/>
      <w:r w:rsidR="00EB4400" w:rsidRPr="00E211E5">
        <w:rPr>
          <w:i/>
          <w:iCs/>
        </w:rPr>
        <w:t>drx-OnDurationTimer</w:t>
      </w:r>
      <w:proofErr w:type="spellEnd"/>
      <w:r w:rsidR="00EB4400">
        <w:t xml:space="preserve"> </w:t>
      </w:r>
      <w:r>
        <w:rPr>
          <w:lang w:val="en-GB"/>
        </w:rPr>
        <w:t>is started when LP-WUS is detected outside Active Time</w:t>
      </w:r>
      <w:r w:rsidR="003537B3">
        <w:rPr>
          <w:lang w:val="en-GB"/>
        </w:rPr>
        <w:t xml:space="preserve"> with option 1-2</w:t>
      </w:r>
      <w:r>
        <w:t>.</w:t>
      </w:r>
      <w:bookmarkEnd w:id="9"/>
      <w:r>
        <w:t xml:space="preserve">  </w:t>
      </w:r>
    </w:p>
    <w:p w14:paraId="34EED910" w14:textId="61E5531C" w:rsidR="0090649D" w:rsidRDefault="007F76C3" w:rsidP="003F7D54">
      <w:pPr>
        <w:rPr>
          <w:lang w:val="en-GB" w:eastAsia="zh-CN"/>
        </w:rPr>
      </w:pPr>
      <w:r>
        <w:rPr>
          <w:lang w:val="en-GB" w:eastAsia="zh-CN"/>
        </w:rPr>
        <w:t>With DCP</w:t>
      </w:r>
      <w:r w:rsidR="002D2531">
        <w:rPr>
          <w:lang w:val="en-GB" w:eastAsia="zh-CN"/>
        </w:rPr>
        <w:t xml:space="preserve"> the UE</w:t>
      </w:r>
      <w:r>
        <w:rPr>
          <w:lang w:val="en-GB" w:eastAsia="zh-CN"/>
        </w:rPr>
        <w:t xml:space="preserve"> is required to start the </w:t>
      </w:r>
      <w:proofErr w:type="spellStart"/>
      <w:r w:rsidRPr="007F76C3">
        <w:rPr>
          <w:i/>
          <w:iCs/>
          <w:lang w:val="en-GB" w:eastAsia="zh-CN"/>
        </w:rPr>
        <w:t>drx-OnDurationTimer</w:t>
      </w:r>
      <w:proofErr w:type="spellEnd"/>
      <w:r>
        <w:rPr>
          <w:lang w:val="en-GB" w:eastAsia="zh-CN"/>
        </w:rPr>
        <w:t xml:space="preserve"> when the UE is not able to monitor the DCP, e.g. </w:t>
      </w:r>
      <w:r w:rsidR="001A2974">
        <w:rPr>
          <w:lang w:val="en-GB" w:eastAsia="zh-CN"/>
        </w:rPr>
        <w:t xml:space="preserve">when the time between the end of the Active Time is shorter than the DCP time offset. Or when the UE cannot monitor DCP because it has to perform other activities (e.g. during BWP switching, measurement gaps or when monitoring CFRA response during beam failure recovery). </w:t>
      </w:r>
      <w:r w:rsidR="00750F85">
        <w:rPr>
          <w:lang w:val="en-GB" w:eastAsia="zh-CN"/>
        </w:rPr>
        <w:t xml:space="preserve">Further discussion is required whether the same principle should be applied with option 1-2, or whether this can be relaxed because the UE </w:t>
      </w:r>
      <w:r w:rsidR="000F7269">
        <w:rPr>
          <w:lang w:val="en-GB" w:eastAsia="zh-CN"/>
        </w:rPr>
        <w:t>can be reached during the next LP-WUS occasion the UE can monitor</w:t>
      </w:r>
      <w:r w:rsidR="00DA24BF">
        <w:rPr>
          <w:lang w:val="en-GB" w:eastAsia="zh-CN"/>
        </w:rPr>
        <w:t xml:space="preserve">, especially when the LP-WUS periodicity is small: </w:t>
      </w:r>
    </w:p>
    <w:p w14:paraId="55611D19" w14:textId="5709F5AA" w:rsidR="000F7269" w:rsidRDefault="00DA24BF" w:rsidP="000F7269">
      <w:pPr>
        <w:pStyle w:val="Proposal"/>
      </w:pPr>
      <w:bookmarkStart w:id="10" w:name="_Toc178935284"/>
      <w:r>
        <w:rPr>
          <w:lang w:val="en-GB"/>
        </w:rPr>
        <w:t xml:space="preserve">When the LP-WUS periodicity equals the DRX cycle, then the UE starts </w:t>
      </w:r>
      <w:r w:rsidR="00E044EB">
        <w:rPr>
          <w:lang w:val="en-GB"/>
        </w:rPr>
        <w:t xml:space="preserve">the </w:t>
      </w:r>
      <w:proofErr w:type="spellStart"/>
      <w:r w:rsidR="00EB4400" w:rsidRPr="00E211E5">
        <w:rPr>
          <w:i/>
          <w:iCs/>
        </w:rPr>
        <w:t>drx-OnDurationTimer</w:t>
      </w:r>
      <w:proofErr w:type="spellEnd"/>
      <w:r w:rsidR="00E044EB">
        <w:rPr>
          <w:i/>
          <w:iCs/>
          <w:lang w:val="en-GB"/>
        </w:rPr>
        <w:t xml:space="preserve"> </w:t>
      </w:r>
      <w:r w:rsidR="00E044EB">
        <w:rPr>
          <w:lang w:val="en-GB"/>
        </w:rPr>
        <w:t>when it cannot monitor LP-WUS. FFS when LP-WUS periodicity is shorter th</w:t>
      </w:r>
      <w:r w:rsidR="00EB4400">
        <w:rPr>
          <w:lang w:val="en-GB"/>
        </w:rPr>
        <w:t>a</w:t>
      </w:r>
      <w:r w:rsidR="00E044EB">
        <w:rPr>
          <w:lang w:val="en-GB"/>
        </w:rPr>
        <w:t>n the DRX cycle.</w:t>
      </w:r>
      <w:bookmarkEnd w:id="10"/>
      <w:r w:rsidR="00E044EB">
        <w:rPr>
          <w:lang w:val="en-GB"/>
        </w:rPr>
        <w:t xml:space="preserve"> </w:t>
      </w:r>
      <w:r w:rsidR="000F7269">
        <w:t xml:space="preserve"> </w:t>
      </w:r>
    </w:p>
    <w:p w14:paraId="4E2F0978" w14:textId="77777777" w:rsidR="007F76C3" w:rsidRDefault="007F76C3" w:rsidP="007F76C3">
      <w:pPr>
        <w:rPr>
          <w:lang w:val="en-GB" w:eastAsia="zh-CN"/>
        </w:rPr>
      </w:pPr>
      <w:r>
        <w:rPr>
          <w:lang w:val="en-GB" w:eastAsia="zh-CN"/>
        </w:rPr>
        <w:t>Similar as with DCP for improved reliability and robustness:</w:t>
      </w:r>
    </w:p>
    <w:p w14:paraId="7D8B145C" w14:textId="2BED0BC9" w:rsidR="007F76C3" w:rsidRPr="0018365A" w:rsidRDefault="007F76C3" w:rsidP="007F76C3">
      <w:pPr>
        <w:pStyle w:val="Proposal"/>
      </w:pPr>
      <w:bookmarkStart w:id="11" w:name="_Toc166220502"/>
      <w:bookmarkStart w:id="12" w:name="_Toc178935285"/>
      <w:r>
        <w:t xml:space="preserve">The UE can be configured to start </w:t>
      </w:r>
      <w:proofErr w:type="spellStart"/>
      <w:r w:rsidRPr="00E211E5">
        <w:rPr>
          <w:i/>
          <w:iCs/>
        </w:rPr>
        <w:t>drx-OnDurationTimer</w:t>
      </w:r>
      <w:proofErr w:type="spellEnd"/>
      <w:r>
        <w:t xml:space="preserve"> when </w:t>
      </w:r>
      <w:r w:rsidR="00E044EB">
        <w:t xml:space="preserve">the UE is able to monitor LP-WUS but </w:t>
      </w:r>
      <w:r>
        <w:t>LP-WUS is not detected.</w:t>
      </w:r>
      <w:bookmarkEnd w:id="11"/>
      <w:bookmarkEnd w:id="12"/>
      <w:r w:rsidRPr="0018365A">
        <w:t xml:space="preserve"> </w:t>
      </w:r>
    </w:p>
    <w:p w14:paraId="68E5F736" w14:textId="24FCD5AA" w:rsidR="007F76C3" w:rsidRPr="00746C9F" w:rsidRDefault="00E044EB" w:rsidP="007F76C3">
      <w:pPr>
        <w:rPr>
          <w:lang w:val="en-GB" w:eastAsia="zh-CN"/>
        </w:rPr>
      </w:pPr>
      <w:r>
        <w:rPr>
          <w:lang w:val="en-GB" w:eastAsia="zh-CN"/>
        </w:rPr>
        <w:t xml:space="preserve">The </w:t>
      </w:r>
      <w:r w:rsidR="007F76C3" w:rsidRPr="00746C9F">
        <w:rPr>
          <w:lang w:val="en-GB" w:eastAsia="zh-CN"/>
        </w:rPr>
        <w:t xml:space="preserve">UE </w:t>
      </w:r>
      <w:r>
        <w:rPr>
          <w:lang w:val="en-GB" w:eastAsia="zh-CN"/>
        </w:rPr>
        <w:t xml:space="preserve">is only required to monitor LP-WUS </w:t>
      </w:r>
      <w:r w:rsidR="007F76C3" w:rsidRPr="00746C9F">
        <w:rPr>
          <w:lang w:val="en-GB" w:eastAsia="zh-CN"/>
        </w:rPr>
        <w:t xml:space="preserve">on the active BWP: </w:t>
      </w:r>
    </w:p>
    <w:p w14:paraId="5949D152" w14:textId="77777777" w:rsidR="007F76C3" w:rsidRDefault="007F76C3" w:rsidP="007F76C3">
      <w:pPr>
        <w:pStyle w:val="Proposal"/>
      </w:pPr>
      <w:bookmarkStart w:id="13" w:name="_Toc166220504"/>
      <w:bookmarkStart w:id="14" w:name="_Toc178935286"/>
      <w:r w:rsidRPr="00746C9F">
        <w:rPr>
          <w:lang w:val="en-GB"/>
        </w:rPr>
        <w:t>The UE only monitors LP-WUS on the active BWP</w:t>
      </w:r>
      <w:r>
        <w:t>.</w:t>
      </w:r>
      <w:bookmarkEnd w:id="13"/>
      <w:bookmarkEnd w:id="14"/>
      <w:r w:rsidRPr="0018365A">
        <w:t xml:space="preserve"> </w:t>
      </w:r>
    </w:p>
    <w:bookmarkEnd w:id="3"/>
    <w:p w14:paraId="0F5CD3D3" w14:textId="3EB3359D" w:rsidR="001E7F7D" w:rsidRPr="0024556F" w:rsidRDefault="001E7F7D" w:rsidP="001E7F7D">
      <w:pPr>
        <w:pStyle w:val="Heading2"/>
      </w:pPr>
      <w:r w:rsidRPr="0024556F">
        <w:t xml:space="preserve">Specification impact </w:t>
      </w:r>
    </w:p>
    <w:p w14:paraId="6C61D67E" w14:textId="35ED2375" w:rsidR="001E7F7D" w:rsidRDefault="001E7F7D" w:rsidP="00CA13E0">
      <w:pPr>
        <w:rPr>
          <w:lang w:eastAsia="zh-CN"/>
        </w:rPr>
      </w:pPr>
      <w:r>
        <w:rPr>
          <w:lang w:eastAsia="zh-CN"/>
        </w:rPr>
        <w:t>DCP monitoring is specified in RAN1 38.213 and lower layers provide an indication to MAC when DCP is detected (38.321):</w:t>
      </w:r>
    </w:p>
    <w:p w14:paraId="37E1139F" w14:textId="77777777" w:rsidR="001E7F7D" w:rsidRPr="00D37AC6" w:rsidRDefault="001E7F7D" w:rsidP="001E7F7D">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20FA2046" w14:textId="24BCED96" w:rsidR="001E7F7D" w:rsidRDefault="00577FA9" w:rsidP="00CA13E0">
      <w:pPr>
        <w:rPr>
          <w:lang w:eastAsia="zh-CN"/>
        </w:rPr>
      </w:pPr>
      <w:r>
        <w:rPr>
          <w:lang w:eastAsia="zh-CN"/>
        </w:rPr>
        <w:t>With DCP there is an implicit assumption that lower layers are aware of the MAC Active Time, i.e. the UE is only required to monitor DCP outside Active Time before the OnDuration. It is proposed to follow the same principle with LP-WUS:</w:t>
      </w:r>
    </w:p>
    <w:p w14:paraId="7256A415" w14:textId="7B46F371" w:rsidR="00577FA9" w:rsidRDefault="00577FA9" w:rsidP="00577FA9">
      <w:pPr>
        <w:pStyle w:val="Proposal"/>
      </w:pPr>
      <w:bookmarkStart w:id="15" w:name="_Toc178935287"/>
      <w:r>
        <w:rPr>
          <w:lang w:val="en-GB"/>
        </w:rPr>
        <w:t>Lower layer indicates when LP-WUS is detected outside Active Time</w:t>
      </w:r>
      <w:r>
        <w:t>.</w:t>
      </w:r>
      <w:bookmarkEnd w:id="15"/>
      <w:r w:rsidRPr="0018365A">
        <w:t xml:space="preserve"> </w:t>
      </w:r>
    </w:p>
    <w:p w14:paraId="3ED04477" w14:textId="7C6A043E" w:rsidR="00ED5EE7" w:rsidRDefault="00ED5EE7" w:rsidP="00CA13E0">
      <w:pPr>
        <w:rPr>
          <w:lang w:eastAsia="zh-CN"/>
        </w:rPr>
      </w:pPr>
      <w:r>
        <w:rPr>
          <w:lang w:eastAsia="zh-CN"/>
        </w:rPr>
        <w:t>The difference between LP-WUS and DCP is that:</w:t>
      </w:r>
    </w:p>
    <w:p w14:paraId="6E56B95E" w14:textId="77777777" w:rsidR="00432E47" w:rsidRDefault="00ED5EE7" w:rsidP="00CA13E0">
      <w:pPr>
        <w:pStyle w:val="ListParagraph"/>
        <w:numPr>
          <w:ilvl w:val="0"/>
          <w:numId w:val="32"/>
        </w:numPr>
        <w:rPr>
          <w:lang w:eastAsia="zh-CN"/>
        </w:rPr>
      </w:pPr>
      <w:r>
        <w:rPr>
          <w:lang w:eastAsia="zh-CN"/>
        </w:rPr>
        <w:t xml:space="preserve">Lower layer indication that LP-WUS is detected may happen during any LP-WUS occasion outside Active Time during a </w:t>
      </w:r>
    </w:p>
    <w:p w14:paraId="7A70E2D0" w14:textId="1CBBDE95" w:rsidR="00ED5EE7" w:rsidRDefault="00ED5EE7" w:rsidP="00CA13E0">
      <w:pPr>
        <w:pStyle w:val="ListParagraph"/>
        <w:numPr>
          <w:ilvl w:val="0"/>
          <w:numId w:val="32"/>
        </w:numPr>
        <w:rPr>
          <w:lang w:eastAsia="zh-CN"/>
        </w:rPr>
      </w:pPr>
      <w:r>
        <w:rPr>
          <w:lang w:eastAsia="zh-CN"/>
        </w:rPr>
        <w:t>DRX cycle, not only before the LP-WUS occasion before the OnDuration.</w:t>
      </w:r>
    </w:p>
    <w:p w14:paraId="59FB7B77" w14:textId="046A3B48" w:rsidR="00577FA9" w:rsidRDefault="00E873AC" w:rsidP="00CA13E0">
      <w:pPr>
        <w:pStyle w:val="ListParagraph"/>
        <w:numPr>
          <w:ilvl w:val="0"/>
          <w:numId w:val="32"/>
        </w:numPr>
        <w:rPr>
          <w:lang w:eastAsia="zh-CN"/>
        </w:rPr>
      </w:pPr>
      <w:r>
        <w:rPr>
          <w:lang w:eastAsia="zh-CN"/>
        </w:rPr>
        <w:lastRenderedPageBreak/>
        <w:t xml:space="preserve">Dependent on the configuration and traffic it is possible that the </w:t>
      </w:r>
      <w:proofErr w:type="spellStart"/>
      <w:r w:rsidRPr="00ED5EE7">
        <w:rPr>
          <w:i/>
          <w:iCs/>
          <w:lang w:val="en-GB" w:eastAsia="zh-CN"/>
        </w:rPr>
        <w:t>drx-OnDurationTimer</w:t>
      </w:r>
      <w:proofErr w:type="spellEnd"/>
      <w:r w:rsidRPr="00ED5EE7">
        <w:rPr>
          <w:lang w:val="en-GB" w:eastAsia="zh-CN"/>
        </w:rPr>
        <w:t xml:space="preserve"> is started multiple times during a DRX cycle, however this is not considered a typical case.</w:t>
      </w:r>
      <w:r w:rsidR="00ED5EE7" w:rsidRPr="00ED5EE7">
        <w:rPr>
          <w:lang w:val="en-GB" w:eastAsia="zh-CN"/>
        </w:rPr>
        <w:t xml:space="preserve"> </w:t>
      </w:r>
    </w:p>
    <w:p w14:paraId="185983ED" w14:textId="7D40C1CB" w:rsidR="00C76DC0" w:rsidRDefault="00C76DC0" w:rsidP="008018D1">
      <w:pPr>
        <w:rPr>
          <w:lang w:eastAsia="zh-CN"/>
        </w:rPr>
      </w:pPr>
      <w:r>
        <w:rPr>
          <w:lang w:eastAsia="zh-CN"/>
        </w:rPr>
        <w:t>In case LP-WUS is captured in a similar way as DCP in MAC, then the two cases described above are also captured. It is for RAN1 to discuss the impact on 38.213, but hopefully the impact is similar as with DCP, i.e. the same principles apply but there are only more monitoring occasions.</w:t>
      </w:r>
    </w:p>
    <w:p w14:paraId="117E2068" w14:textId="449B661B" w:rsidR="00E308FE" w:rsidRDefault="00E308FE" w:rsidP="008018D1">
      <w:pPr>
        <w:pStyle w:val="Proposal"/>
      </w:pPr>
      <w:bookmarkStart w:id="16" w:name="_Toc178935288"/>
      <w:r>
        <w:rPr>
          <w:lang w:val="en-GB"/>
        </w:rPr>
        <w:t>RAN2 assumes that lower layers provide an indication to MAC when LP-WUS is detected outside Active Time</w:t>
      </w:r>
      <w:r>
        <w:t>.</w:t>
      </w:r>
      <w:r w:rsidRPr="0018365A">
        <w:t xml:space="preserve"> </w:t>
      </w:r>
      <w:r>
        <w:t>RAN2 assumes that the specification impact on MAC is similar as with DCP.</w:t>
      </w:r>
      <w:bookmarkEnd w:id="16"/>
      <w:r>
        <w:t xml:space="preserve"> </w:t>
      </w:r>
    </w:p>
    <w:p w14:paraId="5C9EC81B" w14:textId="78E37DA8" w:rsidR="00461A64" w:rsidRPr="0024556F" w:rsidRDefault="00461A64" w:rsidP="00461A64">
      <w:pPr>
        <w:pStyle w:val="Heading2"/>
      </w:pPr>
      <w:r w:rsidRPr="0024556F">
        <w:t>Configuration</w:t>
      </w:r>
      <w:r w:rsidR="00865033">
        <w:t xml:space="preserve"> and UE capability</w:t>
      </w:r>
    </w:p>
    <w:p w14:paraId="09C1A9F7" w14:textId="2B3661B5" w:rsidR="00A6667F" w:rsidRDefault="00A6667F" w:rsidP="00A6667F">
      <w:pPr>
        <w:rPr>
          <w:lang w:val="en-GB" w:eastAsia="zh-CN"/>
        </w:rPr>
      </w:pPr>
      <w:r>
        <w:rPr>
          <w:lang w:val="en-GB" w:eastAsia="zh-CN"/>
        </w:rPr>
        <w:t xml:space="preserve">Ultra-deep sleep is not supported in connected mode, but the UE </w:t>
      </w:r>
      <w:r w:rsidR="00865033">
        <w:rPr>
          <w:lang w:val="en-GB" w:eastAsia="zh-CN"/>
        </w:rPr>
        <w:t>can use</w:t>
      </w:r>
      <w:r w:rsidR="005339E6">
        <w:rPr>
          <w:lang w:val="en-GB" w:eastAsia="zh-CN"/>
        </w:rPr>
        <w:t xml:space="preserve"> light or deep sleep, dependent on the time between the end of Active Time and the next LP-WUS occasion and the LP-WUS periodicity.</w:t>
      </w:r>
      <w:r w:rsidR="00865033">
        <w:rPr>
          <w:lang w:val="en-GB" w:eastAsia="zh-CN"/>
        </w:rPr>
        <w:t xml:space="preserve"> A dedicated LP-WUS time offset and periodicity is configured in the UE, which can </w:t>
      </w:r>
      <w:proofErr w:type="gramStart"/>
      <w:r w:rsidR="00865033">
        <w:rPr>
          <w:lang w:val="en-GB" w:eastAsia="zh-CN"/>
        </w:rPr>
        <w:t>take into account</w:t>
      </w:r>
      <w:proofErr w:type="gramEnd"/>
      <w:r w:rsidR="00865033">
        <w:rPr>
          <w:lang w:val="en-GB" w:eastAsia="zh-CN"/>
        </w:rPr>
        <w:t xml:space="preserve"> the minimum time offset and periodicity that the UE supports. The UE can use the periodicity to indicate whether power saving is important or latency. </w:t>
      </w:r>
    </w:p>
    <w:p w14:paraId="34F51BE8" w14:textId="38A46D11" w:rsidR="005339E6" w:rsidRPr="00A6667F" w:rsidRDefault="005339E6" w:rsidP="00A6667F">
      <w:pPr>
        <w:rPr>
          <w:lang w:val="en-GB" w:eastAsia="zh-CN"/>
        </w:rPr>
      </w:pPr>
      <w:r>
        <w:rPr>
          <w:lang w:val="en-GB" w:eastAsia="zh-CN"/>
        </w:rPr>
        <w:t xml:space="preserve">In case the UE is not interested in latency reduction, but </w:t>
      </w:r>
      <w:r w:rsidR="00E73BDC">
        <w:rPr>
          <w:lang w:val="en-GB" w:eastAsia="zh-CN"/>
        </w:rPr>
        <w:t xml:space="preserve">it </w:t>
      </w:r>
      <w:r>
        <w:rPr>
          <w:lang w:val="en-GB" w:eastAsia="zh-CN"/>
        </w:rPr>
        <w:t>wants to optimise power saving, then the UE can indicate to support an LP-WUS periodicity equal to the DRX cycle</w:t>
      </w:r>
      <w:r w:rsidR="00647E0B">
        <w:rPr>
          <w:lang w:val="en-GB" w:eastAsia="zh-CN"/>
        </w:rPr>
        <w:t>, i.e. selection option 1-1</w:t>
      </w:r>
      <w:r>
        <w:rPr>
          <w:lang w:val="en-GB" w:eastAsia="zh-CN"/>
        </w:rPr>
        <w:t xml:space="preserve">. When the UE also wants latency reduction the UE can indicate to support a shorter LP-WUS periodicity. The gNB is free to configure a longer LP-WUS periodicity (or not configure LP-WUS), similar as that the gNB is allowed to configure a time offset that is larger than the minimum time offset supported by the UE: </w:t>
      </w:r>
    </w:p>
    <w:p w14:paraId="6AE5DD36" w14:textId="0B161938" w:rsidR="005339E6" w:rsidRDefault="005339E6" w:rsidP="00647E0B">
      <w:pPr>
        <w:pStyle w:val="Proposal"/>
      </w:pPr>
      <w:bookmarkStart w:id="17" w:name="_Toc178935289"/>
      <w:r>
        <w:rPr>
          <w:lang w:val="en-GB"/>
        </w:rPr>
        <w:t xml:space="preserve">The UE can indicate a </w:t>
      </w:r>
      <w:r w:rsidR="00647E0B">
        <w:rPr>
          <w:lang w:val="en-GB"/>
        </w:rPr>
        <w:t xml:space="preserve">minimum time offset and </w:t>
      </w:r>
      <w:r>
        <w:rPr>
          <w:lang w:val="en-GB"/>
        </w:rPr>
        <w:t xml:space="preserve">minimum periodicity </w:t>
      </w:r>
      <w:r w:rsidR="00647E0B">
        <w:rPr>
          <w:lang w:val="en-GB"/>
        </w:rPr>
        <w:t>for LP-WUS in connected mode in the UE capabilities</w:t>
      </w:r>
      <w:r>
        <w:t xml:space="preserve">. </w:t>
      </w:r>
      <w:r w:rsidR="00647E0B">
        <w:t xml:space="preserve">The gNB does not configure a time offset smaller than the minimum offset. </w:t>
      </w:r>
      <w:r w:rsidR="00336A12">
        <w:t xml:space="preserve">The gNB does not configure a shorter periodicity </w:t>
      </w:r>
      <w:r w:rsidR="006D386B">
        <w:t xml:space="preserve">then the minimum periodicity </w:t>
      </w:r>
      <w:r w:rsidR="00336A12">
        <w:t xml:space="preserve">unless the minimum periodicity is larger than the configured DRX cycle. </w:t>
      </w:r>
      <w:r w:rsidR="00D81814">
        <w:t xml:space="preserve">When the UE </w:t>
      </w:r>
      <w:r w:rsidR="00865033">
        <w:t>omits the</w:t>
      </w:r>
      <w:r w:rsidR="00D81814">
        <w:t xml:space="preserve"> periodicity </w:t>
      </w:r>
      <w:r w:rsidR="00865033">
        <w:t xml:space="preserve">then the periodicity equals the configured DRX cycle, i.e. option 1-1 is used. </w:t>
      </w:r>
      <w:r w:rsidR="008C57A0">
        <w:t>FFS whether the UE always include a minimum offset, or that RAN1 defines an offset that is supported by all UEs</w:t>
      </w:r>
      <w:r w:rsidR="00D81814">
        <w:t>.</w:t>
      </w:r>
      <w:bookmarkEnd w:id="17"/>
    </w:p>
    <w:p w14:paraId="44CFE386" w14:textId="77777777" w:rsidR="008E3C8C" w:rsidRDefault="008E3C8C" w:rsidP="00101CBB">
      <w:pPr>
        <w:rPr>
          <w:lang w:val="en-GB" w:eastAsia="zh-CN"/>
        </w:rPr>
      </w:pPr>
      <w:r>
        <w:rPr>
          <w:lang w:val="en-GB" w:eastAsia="zh-CN"/>
        </w:rPr>
        <w:t xml:space="preserve">It is unclear why there would be a need to indicate a time offset per SCS, which RAN1 is discussing. </w:t>
      </w:r>
    </w:p>
    <w:p w14:paraId="2B73C763" w14:textId="1F52C157" w:rsidR="00101CBB" w:rsidRDefault="006D386B" w:rsidP="00101CBB">
      <w:pPr>
        <w:rPr>
          <w:lang w:val="en-GB" w:eastAsia="zh-CN"/>
        </w:rPr>
      </w:pPr>
      <w:r>
        <w:rPr>
          <w:lang w:val="en-GB" w:eastAsia="zh-CN"/>
        </w:rPr>
        <w:t>Thus the UE is able to indicate an offset and periodicity that corresponds to the</w:t>
      </w:r>
      <w:r w:rsidR="00D81814">
        <w:rPr>
          <w:lang w:val="en-GB" w:eastAsia="zh-CN"/>
        </w:rPr>
        <w:t xml:space="preserve"> sleep state </w:t>
      </w:r>
      <w:r>
        <w:rPr>
          <w:lang w:val="en-GB" w:eastAsia="zh-CN"/>
        </w:rPr>
        <w:t>the UE</w:t>
      </w:r>
      <w:r w:rsidR="00D81814">
        <w:rPr>
          <w:lang w:val="en-GB" w:eastAsia="zh-CN"/>
        </w:rPr>
        <w:t xml:space="preserve"> intends to use with LP-WUS</w:t>
      </w:r>
      <w:r w:rsidR="00F66D23">
        <w:rPr>
          <w:lang w:val="en-GB" w:eastAsia="zh-CN"/>
        </w:rPr>
        <w:t>:</w:t>
      </w:r>
    </w:p>
    <w:tbl>
      <w:tblPr>
        <w:tblStyle w:val="TableGrid"/>
        <w:tblW w:w="5249" w:type="dxa"/>
        <w:tblLook w:val="04A0" w:firstRow="1" w:lastRow="0" w:firstColumn="1" w:lastColumn="0" w:noHBand="0" w:noVBand="1"/>
      </w:tblPr>
      <w:tblGrid>
        <w:gridCol w:w="1243"/>
        <w:gridCol w:w="1519"/>
        <w:gridCol w:w="1243"/>
        <w:gridCol w:w="1244"/>
      </w:tblGrid>
      <w:tr w:rsidR="00F66D23" w14:paraId="19EE9CF7" w14:textId="77777777" w:rsidTr="00DF3E29">
        <w:trPr>
          <w:trHeight w:val="128"/>
        </w:trPr>
        <w:tc>
          <w:tcPr>
            <w:tcW w:w="1243" w:type="dxa"/>
          </w:tcPr>
          <w:p w14:paraId="0016782F" w14:textId="77777777" w:rsidR="00F66D23" w:rsidRPr="00761644" w:rsidRDefault="00F66D23" w:rsidP="00DF3E29">
            <w:pPr>
              <w:spacing w:after="0"/>
              <w:rPr>
                <w:rFonts w:ascii="Times New Roman" w:hAnsi="Times New Roman"/>
                <w:sz w:val="16"/>
                <w:szCs w:val="16"/>
              </w:rPr>
            </w:pPr>
          </w:p>
        </w:tc>
        <w:tc>
          <w:tcPr>
            <w:tcW w:w="1519" w:type="dxa"/>
          </w:tcPr>
          <w:p w14:paraId="790D56B2" w14:textId="77777777" w:rsidR="00F66D23" w:rsidRPr="00761644" w:rsidRDefault="00F66D23" w:rsidP="00DF3E29">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1243" w:type="dxa"/>
          </w:tcPr>
          <w:p w14:paraId="0FC3F0A4" w14:textId="77777777" w:rsidR="00F66D23" w:rsidRPr="00761644" w:rsidRDefault="00F66D23" w:rsidP="00DF3E29">
            <w:pPr>
              <w:spacing w:after="0"/>
              <w:jc w:val="center"/>
              <w:rPr>
                <w:rFonts w:ascii="Times New Roman" w:hAnsi="Times New Roman"/>
                <w:b/>
                <w:bCs/>
                <w:sz w:val="16"/>
                <w:szCs w:val="16"/>
              </w:rPr>
            </w:pPr>
            <w:r w:rsidRPr="00761644">
              <w:rPr>
                <w:rFonts w:ascii="Times New Roman" w:hAnsi="Times New Roman"/>
                <w:b/>
                <w:bCs/>
                <w:sz w:val="16"/>
                <w:szCs w:val="16"/>
              </w:rPr>
              <w:t>Transition time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c>
          <w:tcPr>
            <w:tcW w:w="1244" w:type="dxa"/>
          </w:tcPr>
          <w:p w14:paraId="6AF37C26" w14:textId="77777777" w:rsidR="00F66D23" w:rsidRPr="00761644" w:rsidRDefault="00F66D23" w:rsidP="00DF3E29">
            <w:pPr>
              <w:spacing w:after="0"/>
              <w:jc w:val="center"/>
              <w:rPr>
                <w:rFonts w:ascii="Times New Roman" w:hAnsi="Times New Roman"/>
                <w:b/>
                <w:bCs/>
                <w:sz w:val="16"/>
                <w:szCs w:val="16"/>
              </w:rPr>
            </w:pPr>
            <w:r w:rsidRPr="00761644">
              <w:rPr>
                <w:rFonts w:ascii="Times New Roman" w:hAnsi="Times New Roman"/>
                <w:b/>
                <w:bCs/>
                <w:sz w:val="16"/>
                <w:szCs w:val="16"/>
              </w:rPr>
              <w:t>Transition energy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r>
      <w:tr w:rsidR="00F66D23" w14:paraId="0BEC95A3" w14:textId="77777777" w:rsidTr="00DF3E29">
        <w:trPr>
          <w:trHeight w:val="142"/>
        </w:trPr>
        <w:tc>
          <w:tcPr>
            <w:tcW w:w="1243" w:type="dxa"/>
          </w:tcPr>
          <w:p w14:paraId="72087D94" w14:textId="77777777" w:rsidR="00F66D23" w:rsidRPr="00761644" w:rsidRDefault="00F66D23" w:rsidP="00DF3E29">
            <w:pPr>
              <w:spacing w:after="0"/>
              <w:rPr>
                <w:rFonts w:ascii="Times New Roman" w:hAnsi="Times New Roman"/>
                <w:bCs/>
                <w:sz w:val="16"/>
                <w:szCs w:val="16"/>
              </w:rPr>
            </w:pPr>
            <w:r w:rsidRPr="00761644">
              <w:rPr>
                <w:rFonts w:ascii="Times New Roman" w:hAnsi="Times New Roman"/>
                <w:bCs/>
                <w:sz w:val="16"/>
                <w:szCs w:val="16"/>
              </w:rPr>
              <w:t>Micro sleep</w:t>
            </w:r>
          </w:p>
        </w:tc>
        <w:tc>
          <w:tcPr>
            <w:tcW w:w="1519" w:type="dxa"/>
          </w:tcPr>
          <w:p w14:paraId="4AC68C67"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45</w:t>
            </w:r>
          </w:p>
        </w:tc>
        <w:tc>
          <w:tcPr>
            <w:tcW w:w="1243" w:type="dxa"/>
            <w:vAlign w:val="center"/>
          </w:tcPr>
          <w:p w14:paraId="3E052C27"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0</w:t>
            </w:r>
          </w:p>
        </w:tc>
        <w:tc>
          <w:tcPr>
            <w:tcW w:w="1244" w:type="dxa"/>
          </w:tcPr>
          <w:p w14:paraId="677B9AC0"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0</w:t>
            </w:r>
          </w:p>
        </w:tc>
      </w:tr>
      <w:tr w:rsidR="00F66D23" w14:paraId="337DBEBF" w14:textId="77777777" w:rsidTr="00DF3E29">
        <w:trPr>
          <w:trHeight w:val="142"/>
        </w:trPr>
        <w:tc>
          <w:tcPr>
            <w:tcW w:w="1243" w:type="dxa"/>
          </w:tcPr>
          <w:p w14:paraId="0E35588C" w14:textId="77777777" w:rsidR="00F66D23" w:rsidRPr="00761644" w:rsidRDefault="00F66D23" w:rsidP="00DF3E29">
            <w:pPr>
              <w:spacing w:after="0"/>
              <w:rPr>
                <w:rFonts w:ascii="Times New Roman" w:hAnsi="Times New Roman"/>
                <w:bCs/>
                <w:sz w:val="16"/>
                <w:szCs w:val="16"/>
              </w:rPr>
            </w:pPr>
            <w:r w:rsidRPr="00761644">
              <w:rPr>
                <w:rFonts w:ascii="Times New Roman" w:hAnsi="Times New Roman"/>
                <w:bCs/>
                <w:sz w:val="16"/>
                <w:szCs w:val="16"/>
              </w:rPr>
              <w:t>Light Sleep</w:t>
            </w:r>
          </w:p>
        </w:tc>
        <w:tc>
          <w:tcPr>
            <w:tcW w:w="1519" w:type="dxa"/>
          </w:tcPr>
          <w:p w14:paraId="2F92AD88"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20</w:t>
            </w:r>
          </w:p>
        </w:tc>
        <w:tc>
          <w:tcPr>
            <w:tcW w:w="1243" w:type="dxa"/>
            <w:vAlign w:val="center"/>
          </w:tcPr>
          <w:p w14:paraId="2917F680"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6</w:t>
            </w:r>
          </w:p>
        </w:tc>
        <w:tc>
          <w:tcPr>
            <w:tcW w:w="1244" w:type="dxa"/>
          </w:tcPr>
          <w:p w14:paraId="175859E7"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100</w:t>
            </w:r>
          </w:p>
        </w:tc>
      </w:tr>
      <w:tr w:rsidR="00F66D23" w14:paraId="52E6F0E2" w14:textId="77777777" w:rsidTr="00DF3E29">
        <w:trPr>
          <w:trHeight w:val="142"/>
        </w:trPr>
        <w:tc>
          <w:tcPr>
            <w:tcW w:w="1243" w:type="dxa"/>
          </w:tcPr>
          <w:p w14:paraId="7A0B7854" w14:textId="77777777" w:rsidR="00F66D23" w:rsidRPr="00761644" w:rsidRDefault="00F66D23" w:rsidP="00DF3E29">
            <w:pPr>
              <w:spacing w:after="0"/>
              <w:rPr>
                <w:rFonts w:ascii="Times New Roman" w:hAnsi="Times New Roman"/>
                <w:bCs/>
                <w:sz w:val="16"/>
                <w:szCs w:val="16"/>
              </w:rPr>
            </w:pPr>
            <w:r w:rsidRPr="00761644">
              <w:rPr>
                <w:rFonts w:ascii="Times New Roman" w:hAnsi="Times New Roman"/>
                <w:bCs/>
                <w:sz w:val="16"/>
                <w:szCs w:val="16"/>
              </w:rPr>
              <w:t>Deep Sleep</w:t>
            </w:r>
          </w:p>
        </w:tc>
        <w:tc>
          <w:tcPr>
            <w:tcW w:w="1519" w:type="dxa"/>
          </w:tcPr>
          <w:p w14:paraId="251431A4"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1</w:t>
            </w:r>
          </w:p>
        </w:tc>
        <w:tc>
          <w:tcPr>
            <w:tcW w:w="1243" w:type="dxa"/>
          </w:tcPr>
          <w:p w14:paraId="12C135A0"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20</w:t>
            </w:r>
          </w:p>
        </w:tc>
        <w:tc>
          <w:tcPr>
            <w:tcW w:w="1244" w:type="dxa"/>
          </w:tcPr>
          <w:p w14:paraId="1932F4D3" w14:textId="77777777" w:rsidR="00F66D23" w:rsidRPr="00761644" w:rsidRDefault="00F66D23" w:rsidP="00DF3E29">
            <w:pPr>
              <w:spacing w:after="0"/>
              <w:jc w:val="center"/>
              <w:rPr>
                <w:rFonts w:ascii="Times New Roman" w:hAnsi="Times New Roman"/>
                <w:sz w:val="16"/>
                <w:szCs w:val="16"/>
              </w:rPr>
            </w:pPr>
            <w:r w:rsidRPr="00761644">
              <w:rPr>
                <w:rFonts w:ascii="Times New Roman" w:hAnsi="Times New Roman"/>
                <w:sz w:val="16"/>
                <w:szCs w:val="16"/>
              </w:rPr>
              <w:t>450</w:t>
            </w:r>
          </w:p>
        </w:tc>
      </w:tr>
    </w:tbl>
    <w:p w14:paraId="3DFA5260" w14:textId="59020E48" w:rsidR="008C57A0" w:rsidRDefault="008C57A0" w:rsidP="00F66D23">
      <w:pPr>
        <w:spacing w:before="200"/>
        <w:rPr>
          <w:lang w:val="en-GB" w:eastAsia="zh-CN"/>
        </w:rPr>
      </w:pPr>
      <w:r>
        <w:rPr>
          <w:lang w:val="en-GB" w:eastAsia="zh-CN"/>
        </w:rPr>
        <w:t xml:space="preserve">But the gNB only configures a single offset/periodicity. </w:t>
      </w:r>
    </w:p>
    <w:p w14:paraId="7FCEB39C" w14:textId="5AFA6872" w:rsidR="005C6785" w:rsidRPr="0024556F" w:rsidRDefault="007E0264" w:rsidP="005C6785">
      <w:pPr>
        <w:pStyle w:val="Heading2"/>
      </w:pPr>
      <w:r w:rsidRPr="0024556F">
        <w:t>CA/DC and secondary DRX</w:t>
      </w:r>
    </w:p>
    <w:p w14:paraId="631DDBD0" w14:textId="317322BC" w:rsidR="00255149" w:rsidRDefault="00255149" w:rsidP="00255149">
      <w:pPr>
        <w:rPr>
          <w:lang w:val="en-GB" w:eastAsia="zh-CN"/>
        </w:rPr>
      </w:pPr>
      <w:r>
        <w:rPr>
          <w:lang w:val="en-GB" w:eastAsia="zh-CN"/>
        </w:rPr>
        <w:t xml:space="preserve">The UE is typically configured with CA to provide the highest throughput and shortest latency. The UE can provide early measurements to assist CA configuration in the initial configuration in </w:t>
      </w:r>
      <w:proofErr w:type="spellStart"/>
      <w:r w:rsidRPr="00255149">
        <w:rPr>
          <w:i/>
          <w:iCs/>
          <w:lang w:val="en-GB" w:eastAsia="zh-CN"/>
        </w:rPr>
        <w:t>RRCSetup</w:t>
      </w:r>
      <w:proofErr w:type="spellEnd"/>
      <w:r>
        <w:rPr>
          <w:lang w:val="en-GB" w:eastAsia="zh-CN"/>
        </w:rPr>
        <w:t xml:space="preserve">. Based on RRM measurement reporting </w:t>
      </w:r>
      <w:r w:rsidR="00C22148">
        <w:rPr>
          <w:lang w:val="en-GB" w:eastAsia="zh-CN"/>
        </w:rPr>
        <w:t>and</w:t>
      </w:r>
      <w:r>
        <w:rPr>
          <w:lang w:val="en-GB" w:eastAsia="zh-CN"/>
        </w:rPr>
        <w:t xml:space="preserve"> load balancing the CA configuration may also change</w:t>
      </w:r>
      <w:r w:rsidR="00E0777E">
        <w:rPr>
          <w:lang w:val="en-GB" w:eastAsia="zh-CN"/>
        </w:rPr>
        <w:t xml:space="preserve"> using </w:t>
      </w:r>
      <w:r w:rsidR="00E0777E" w:rsidRPr="00E0777E">
        <w:rPr>
          <w:i/>
          <w:iCs/>
          <w:lang w:val="en-GB" w:eastAsia="zh-CN"/>
        </w:rPr>
        <w:t>RRCReconfiguration</w:t>
      </w:r>
      <w:r w:rsidR="00C22148">
        <w:rPr>
          <w:lang w:val="en-GB" w:eastAsia="zh-CN"/>
        </w:rPr>
        <w:t>, i.e. carriers can be added or removed.</w:t>
      </w:r>
      <w:r>
        <w:rPr>
          <w:lang w:val="en-GB" w:eastAsia="zh-CN"/>
        </w:rPr>
        <w:t xml:space="preserve"> Based on traffic demand and to save power SCells may be deactivated or enter dormant state. </w:t>
      </w:r>
    </w:p>
    <w:p w14:paraId="3BA7D5A5" w14:textId="50A8B6E7" w:rsidR="000C3816" w:rsidRDefault="000C3816" w:rsidP="00255149">
      <w:pPr>
        <w:rPr>
          <w:lang w:val="en-GB" w:eastAsia="zh-CN"/>
        </w:rPr>
      </w:pPr>
      <w:r>
        <w:rPr>
          <w:lang w:val="en-GB" w:eastAsia="zh-CN"/>
        </w:rPr>
        <w:t>The DRX is common for cells of the Cell Group (CA/DC) or DRX group (secondary DRX), i.e. the cells are in the same DRX state (e.g. Active Time)</w:t>
      </w:r>
      <w:r w:rsidR="007A17F0">
        <w:rPr>
          <w:lang w:val="en-GB" w:eastAsia="zh-CN"/>
        </w:rPr>
        <w:t xml:space="preserve"> and there is a single DRX parameter, e.g. </w:t>
      </w:r>
      <w:proofErr w:type="spellStart"/>
      <w:r w:rsidR="007A17F0" w:rsidRPr="007A17F0">
        <w:rPr>
          <w:i/>
          <w:iCs/>
          <w:lang w:val="en-GB" w:eastAsia="zh-CN"/>
        </w:rPr>
        <w:t>drx-OnDurationTimer</w:t>
      </w:r>
      <w:proofErr w:type="spellEnd"/>
      <w:r w:rsidR="007A17F0">
        <w:rPr>
          <w:lang w:val="en-GB" w:eastAsia="zh-CN"/>
        </w:rPr>
        <w:t xml:space="preserve"> running per cell/DRX group. </w:t>
      </w:r>
      <w:r>
        <w:rPr>
          <w:lang w:val="en-GB" w:eastAsia="zh-CN"/>
        </w:rPr>
        <w:t xml:space="preserve">The scheduler uses the full capacity provided by the cell/DRX group to handle the traffic. </w:t>
      </w:r>
    </w:p>
    <w:p w14:paraId="1E636EEB" w14:textId="6A184109" w:rsidR="00007109" w:rsidRDefault="007A17F0" w:rsidP="007A17F0">
      <w:pPr>
        <w:spacing w:before="200"/>
        <w:ind w:right="-561"/>
      </w:pPr>
      <w:r>
        <w:lastRenderedPageBreak/>
        <w:t>With DC the DRX operates independently on MCG and SCG</w:t>
      </w:r>
      <w:r w:rsidR="009D3CD7">
        <w:t xml:space="preserve">, </w:t>
      </w:r>
      <w:r>
        <w:t xml:space="preserve">the DRX state is independent and the timing is not aligned, i.e. the DRX cycles start/stop at different times. </w:t>
      </w:r>
      <w:r w:rsidR="00007109">
        <w:t>When there is no traffic in both cell groups, then</w:t>
      </w:r>
      <w:r w:rsidR="00007109" w:rsidRPr="00112FE9">
        <w:t xml:space="preserve"> </w:t>
      </w:r>
      <w:r w:rsidR="00007109">
        <w:t xml:space="preserve">the </w:t>
      </w:r>
      <w:proofErr w:type="spellStart"/>
      <w:r w:rsidR="00007109" w:rsidRPr="00935E54">
        <w:rPr>
          <w:i/>
          <w:iCs/>
        </w:rPr>
        <w:t>drx-OnDurationTimer</w:t>
      </w:r>
      <w:proofErr w:type="spellEnd"/>
      <w:r w:rsidR="00007109">
        <w:t xml:space="preserve"> is not necessarily started at the same time. </w:t>
      </w:r>
    </w:p>
    <w:p w14:paraId="0989B41B" w14:textId="37B3F986" w:rsidR="007A0972" w:rsidRDefault="007A0972" w:rsidP="007A17F0">
      <w:pPr>
        <w:spacing w:before="200"/>
        <w:ind w:right="-561"/>
      </w:pPr>
      <w:r>
        <w:t>With Secondary DRX the timing is aligned between the DRX group, i.e. the DRX cycles in the DRX groups start/stop at the same time</w:t>
      </w:r>
      <w:r w:rsidR="00007109">
        <w:t xml:space="preserve">. With secondary DRX a shorter </w:t>
      </w:r>
      <w:proofErr w:type="spellStart"/>
      <w:r w:rsidR="00007109" w:rsidRPr="00007109">
        <w:rPr>
          <w:i/>
          <w:iCs/>
        </w:rPr>
        <w:t>drx-OnDurationTimer</w:t>
      </w:r>
      <w:proofErr w:type="spellEnd"/>
      <w:r w:rsidR="00007109">
        <w:t xml:space="preserve"> and </w:t>
      </w:r>
      <w:proofErr w:type="spellStart"/>
      <w:r w:rsidR="00007109" w:rsidRPr="00007109">
        <w:rPr>
          <w:i/>
          <w:iCs/>
        </w:rPr>
        <w:t>drx-InactivityTimer</w:t>
      </w:r>
      <w:proofErr w:type="spellEnd"/>
      <w:r w:rsidR="00007109">
        <w:t xml:space="preserve"> for FR2 can be configured to enable the secondary DRX group on FR2 to go into sleep more quickly and save power: </w:t>
      </w:r>
    </w:p>
    <w:p w14:paraId="200C726A" w14:textId="3E38B6BA" w:rsidR="00007109" w:rsidRDefault="00007109" w:rsidP="007A17F0">
      <w:pPr>
        <w:spacing w:before="200"/>
        <w:ind w:right="-561"/>
      </w:pPr>
      <w:r>
        <w:rPr>
          <w:noProof/>
        </w:rPr>
        <w:drawing>
          <wp:inline distT="0" distB="0" distL="0" distR="0" wp14:anchorId="20C6E606" wp14:editId="09732F9A">
            <wp:extent cx="4300598" cy="1697126"/>
            <wp:effectExtent l="0" t="0" r="5080" b="0"/>
            <wp:docPr id="1976015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15560" name=""/>
                    <pic:cNvPicPr/>
                  </pic:nvPicPr>
                  <pic:blipFill rotWithShape="1">
                    <a:blip r:embed="rId9"/>
                    <a:srcRect l="14033" t="20786" r="13600" b="28444"/>
                    <a:stretch/>
                  </pic:blipFill>
                  <pic:spPr bwMode="auto">
                    <a:xfrm>
                      <a:off x="0" y="0"/>
                      <a:ext cx="4301217" cy="1697370"/>
                    </a:xfrm>
                    <a:prstGeom prst="rect">
                      <a:avLst/>
                    </a:prstGeom>
                    <a:ln>
                      <a:noFill/>
                    </a:ln>
                    <a:extLst>
                      <a:ext uri="{53640926-AAD7-44D8-BBD7-CCE9431645EC}">
                        <a14:shadowObscured xmlns:a14="http://schemas.microsoft.com/office/drawing/2010/main"/>
                      </a:ext>
                    </a:extLst>
                  </pic:spPr>
                </pic:pic>
              </a:graphicData>
            </a:graphic>
          </wp:inline>
        </w:drawing>
      </w:r>
    </w:p>
    <w:p w14:paraId="7FCEADE8" w14:textId="7CFA2AC1" w:rsidR="000C3816" w:rsidRDefault="000C3816" w:rsidP="00255149">
      <w:pPr>
        <w:rPr>
          <w:lang w:val="en-GB" w:eastAsia="zh-CN"/>
        </w:rPr>
      </w:pPr>
      <w:r>
        <w:rPr>
          <w:lang w:val="en-GB" w:eastAsia="zh-CN"/>
        </w:rPr>
        <w:t xml:space="preserve">DCP can be configured with CA/DC, i.e. the primary cell in the cell group can be configured with DCP. When DCP is triggered then the </w:t>
      </w:r>
      <w:proofErr w:type="spellStart"/>
      <w:r w:rsidRPr="000C3816">
        <w:rPr>
          <w:i/>
          <w:iCs/>
          <w:lang w:val="en-GB" w:eastAsia="zh-CN"/>
        </w:rPr>
        <w:t>drx-OnDurationTimer</w:t>
      </w:r>
      <w:proofErr w:type="spellEnd"/>
      <w:r>
        <w:rPr>
          <w:lang w:val="en-GB" w:eastAsia="zh-CN"/>
        </w:rPr>
        <w:t xml:space="preserve"> is started and all the serving cells of the cell group start monitoring PDCCH and enter Active Time. </w:t>
      </w:r>
      <w:r w:rsidR="00FD5A81">
        <w:rPr>
          <w:lang w:val="en-GB" w:eastAsia="zh-CN"/>
        </w:rPr>
        <w:t>This is not applicable for cells that are deactivated or in dormant state, i.e. the UE does not monitor PDCCH on those cells.</w:t>
      </w:r>
    </w:p>
    <w:p w14:paraId="58A0986B" w14:textId="392B3DC0" w:rsidR="00FD5A81" w:rsidRDefault="00FD5A81" w:rsidP="00255149">
      <w:pPr>
        <w:rPr>
          <w:lang w:val="en-GB" w:eastAsia="zh-CN"/>
        </w:rPr>
      </w:pPr>
      <w:r>
        <w:rPr>
          <w:lang w:val="en-GB" w:eastAsia="zh-CN"/>
        </w:rPr>
        <w:t xml:space="preserve">RAN1 agreed to support LP-WUS with CA </w:t>
      </w:r>
      <w:r w:rsidR="00B36B54">
        <w:rPr>
          <w:lang w:val="en-GB" w:eastAsia="zh-CN"/>
        </w:rPr>
        <w:t>while</w:t>
      </w:r>
      <w:r>
        <w:rPr>
          <w:lang w:val="en-GB" w:eastAsia="zh-CN"/>
        </w:rPr>
        <w:t xml:space="preserve"> DC</w:t>
      </w:r>
      <w:r w:rsidR="00B36B54">
        <w:rPr>
          <w:lang w:val="en-GB" w:eastAsia="zh-CN"/>
        </w:rPr>
        <w:t xml:space="preserve"> is FFS</w:t>
      </w:r>
      <w:r>
        <w:rPr>
          <w:lang w:val="en-GB" w:eastAsia="zh-CN"/>
        </w:rPr>
        <w:t>:</w:t>
      </w:r>
    </w:p>
    <w:p w14:paraId="7E275845" w14:textId="77777777" w:rsidR="00FD5A81" w:rsidRPr="00FD5A81" w:rsidRDefault="00FD5A81" w:rsidP="00FD5A81">
      <w:pPr>
        <w:contextualSpacing/>
        <w:jc w:val="both"/>
        <w:rPr>
          <w:rFonts w:ascii="Times" w:hAnsi="Times"/>
          <w:b/>
          <w:bCs/>
          <w:sz w:val="16"/>
          <w:szCs w:val="16"/>
          <w:lang w:eastAsia="x-none"/>
        </w:rPr>
      </w:pPr>
      <w:r w:rsidRPr="00FD5A81">
        <w:rPr>
          <w:rFonts w:ascii="Times" w:hAnsi="Times"/>
          <w:b/>
          <w:bCs/>
          <w:sz w:val="16"/>
          <w:szCs w:val="16"/>
          <w:highlight w:val="green"/>
          <w:lang w:eastAsia="x-none"/>
        </w:rPr>
        <w:t>Agreement</w:t>
      </w:r>
    </w:p>
    <w:p w14:paraId="46724394" w14:textId="77777777" w:rsidR="00FD5A81" w:rsidRPr="00FD5A81" w:rsidRDefault="00FD5A81" w:rsidP="00FD5A81">
      <w:pPr>
        <w:contextualSpacing/>
        <w:jc w:val="both"/>
        <w:rPr>
          <w:rFonts w:ascii="Times" w:hAnsi="Times"/>
          <w:sz w:val="16"/>
          <w:szCs w:val="16"/>
          <w:lang w:eastAsia="x-none"/>
        </w:rPr>
      </w:pPr>
      <w:r w:rsidRPr="00FD5A81">
        <w:rPr>
          <w:rFonts w:ascii="Times" w:hAnsi="Times"/>
          <w:sz w:val="16"/>
          <w:szCs w:val="16"/>
          <w:lang w:eastAsia="x-none"/>
        </w:rPr>
        <w:t>LP-WUS is at least supported for the case where a UE is configured with CA</w:t>
      </w:r>
      <w:r w:rsidRPr="00FD5A81">
        <w:rPr>
          <w:rFonts w:ascii="Times" w:eastAsia="Yu Mincho" w:hAnsi="Times"/>
          <w:sz w:val="16"/>
          <w:szCs w:val="16"/>
          <w:lang w:eastAsia="x-none"/>
        </w:rPr>
        <w:t xml:space="preserve"> </w:t>
      </w:r>
      <w:r w:rsidRPr="00FD5A81">
        <w:rPr>
          <w:rFonts w:ascii="Times" w:hAnsi="Times"/>
          <w:sz w:val="16"/>
          <w:szCs w:val="16"/>
          <w:lang w:eastAsia="x-none"/>
        </w:rPr>
        <w:t>in RRC CONNECTED mode</w:t>
      </w:r>
    </w:p>
    <w:p w14:paraId="28976FFD" w14:textId="77777777" w:rsidR="00FD5A81" w:rsidRDefault="00FD5A81" w:rsidP="00FD5A81">
      <w:pPr>
        <w:numPr>
          <w:ilvl w:val="0"/>
          <w:numId w:val="10"/>
        </w:numPr>
        <w:ind w:left="714" w:hanging="357"/>
        <w:contextualSpacing/>
        <w:jc w:val="both"/>
        <w:rPr>
          <w:rFonts w:ascii="Times" w:hAnsi="Times"/>
          <w:sz w:val="16"/>
          <w:szCs w:val="16"/>
          <w:lang w:eastAsia="x-none"/>
        </w:rPr>
      </w:pPr>
      <w:r w:rsidRPr="00FD5A81">
        <w:rPr>
          <w:rFonts w:ascii="Times" w:hAnsi="Times"/>
          <w:sz w:val="16"/>
          <w:szCs w:val="16"/>
          <w:lang w:eastAsia="x-none"/>
        </w:rPr>
        <w:t>FFS: DC</w:t>
      </w:r>
    </w:p>
    <w:p w14:paraId="18B71072" w14:textId="77777777" w:rsidR="00FD5A81" w:rsidRPr="00FD5A81" w:rsidRDefault="00FD5A81" w:rsidP="00FD5A81">
      <w:pPr>
        <w:ind w:left="714"/>
        <w:contextualSpacing/>
        <w:jc w:val="both"/>
        <w:rPr>
          <w:rFonts w:ascii="Times" w:hAnsi="Times"/>
          <w:sz w:val="16"/>
          <w:szCs w:val="16"/>
          <w:lang w:eastAsia="x-none"/>
        </w:rPr>
      </w:pPr>
    </w:p>
    <w:p w14:paraId="43AD5BFA" w14:textId="77777777" w:rsidR="009D3CD7" w:rsidRDefault="004E0DFB" w:rsidP="00131DC6">
      <w:pPr>
        <w:spacing w:before="200"/>
        <w:rPr>
          <w:lang w:val="en-GB" w:eastAsia="zh-CN"/>
        </w:rPr>
      </w:pPr>
      <w:r>
        <w:rPr>
          <w:lang w:val="en-GB" w:eastAsia="zh-CN"/>
        </w:rPr>
        <w:t>RAN plenary confirmed that FR2 is within the scope of the LP-WUS WID [1,2].</w:t>
      </w:r>
      <w:r w:rsidR="00FD5A81">
        <w:rPr>
          <w:lang w:val="en-GB" w:eastAsia="zh-CN"/>
        </w:rPr>
        <w:t xml:space="preserve"> This implies that LP-WUS with Secondary DRX is within scope.</w:t>
      </w:r>
      <w:r w:rsidR="007E63EE">
        <w:rPr>
          <w:lang w:val="en-GB" w:eastAsia="zh-CN"/>
        </w:rPr>
        <w:t xml:space="preserve"> </w:t>
      </w:r>
    </w:p>
    <w:p w14:paraId="17C46FC4" w14:textId="04B7A1A8" w:rsidR="004E0DFB" w:rsidRPr="004E0DFB" w:rsidRDefault="007E63EE" w:rsidP="00131DC6">
      <w:pPr>
        <w:spacing w:before="200"/>
        <w:rPr>
          <w:lang w:val="en-GB" w:eastAsia="zh-CN"/>
        </w:rPr>
      </w:pPr>
      <w:r>
        <w:rPr>
          <w:lang w:val="en-GB" w:eastAsia="zh-CN"/>
        </w:rPr>
        <w:t xml:space="preserve">For reference DCP is not supported with secondary DRX. When secondary DRX was introduced under TEI it was agreed to keep it simple, and cross carrier scheduling is also not supported </w:t>
      </w:r>
      <w:r w:rsidR="005C5FB2">
        <w:rPr>
          <w:lang w:val="en-GB" w:eastAsia="zh-CN"/>
        </w:rPr>
        <w:t>with</w:t>
      </w:r>
      <w:r>
        <w:rPr>
          <w:lang w:val="en-GB" w:eastAsia="zh-CN"/>
        </w:rPr>
        <w:t xml:space="preserve"> secondary DRX:</w:t>
      </w:r>
    </w:p>
    <w:p w14:paraId="251A5020" w14:textId="77777777" w:rsidR="00B625CF" w:rsidRPr="00B625CF" w:rsidRDefault="00B625CF" w:rsidP="00B625CF">
      <w:pPr>
        <w:pStyle w:val="TAL"/>
        <w:ind w:left="720"/>
        <w:rPr>
          <w:rFonts w:ascii="Times New Roman" w:eastAsiaTheme="minorHAnsi" w:hAnsi="Times New Roman"/>
          <w:b/>
          <w:bCs/>
          <w:i/>
          <w:iCs/>
          <w:sz w:val="16"/>
          <w:szCs w:val="16"/>
        </w:rPr>
      </w:pPr>
      <w:proofErr w:type="spellStart"/>
      <w:r w:rsidRPr="00B625CF">
        <w:rPr>
          <w:rFonts w:ascii="Times New Roman" w:hAnsi="Times New Roman"/>
          <w:b/>
          <w:bCs/>
          <w:i/>
          <w:iCs/>
          <w:sz w:val="16"/>
          <w:szCs w:val="16"/>
        </w:rPr>
        <w:t>drx-ConfigSecondaryGroup</w:t>
      </w:r>
      <w:proofErr w:type="spellEnd"/>
    </w:p>
    <w:p w14:paraId="7D809F82" w14:textId="77777777" w:rsidR="00B625CF" w:rsidRDefault="00B625CF" w:rsidP="00B625CF">
      <w:pPr>
        <w:ind w:left="720"/>
        <w:rPr>
          <w:rFonts w:ascii="Times New Roman" w:hAnsi="Times New Roman"/>
          <w:sz w:val="16"/>
          <w:szCs w:val="16"/>
          <w:lang w:val="en-SE"/>
        </w:rPr>
      </w:pPr>
      <w:r w:rsidRPr="00B625CF">
        <w:rPr>
          <w:rFonts w:ascii="Times New Roman" w:hAnsi="Times New Roman"/>
          <w:sz w:val="16"/>
          <w:szCs w:val="16"/>
          <w:lang w:val="en-SE"/>
        </w:rPr>
        <w:t xml:space="preserve">Used to configure DRX related parameters for the second DRX group as specified in TS 38.321 [3]. The </w:t>
      </w:r>
      <w:r w:rsidRPr="00B625CF">
        <w:rPr>
          <w:rFonts w:ascii="Times New Roman" w:hAnsi="Times New Roman"/>
          <w:sz w:val="16"/>
          <w:szCs w:val="16"/>
          <w:highlight w:val="yellow"/>
          <w:lang w:val="en-SE"/>
        </w:rPr>
        <w:t>network does not configure secondary DRX group with DCP simultaneously nor secondary DRX group with a dormant BWP simultaneously</w:t>
      </w:r>
      <w:r w:rsidRPr="00B625CF">
        <w:rPr>
          <w:rFonts w:ascii="Times New Roman" w:hAnsi="Times New Roman"/>
          <w:sz w:val="16"/>
          <w:szCs w:val="16"/>
          <w:lang w:val="en-SE"/>
        </w:rPr>
        <w:t>.</w:t>
      </w:r>
    </w:p>
    <w:p w14:paraId="28A958FA" w14:textId="77777777" w:rsidR="00B625CF" w:rsidRPr="00B625CF" w:rsidRDefault="00B625CF" w:rsidP="00B625CF">
      <w:pPr>
        <w:pStyle w:val="TAL"/>
        <w:ind w:left="720"/>
        <w:rPr>
          <w:rFonts w:ascii="Times New Roman" w:eastAsiaTheme="minorHAnsi" w:hAnsi="Times New Roman"/>
          <w:b/>
          <w:bCs/>
          <w:i/>
          <w:iCs/>
          <w:sz w:val="16"/>
          <w:szCs w:val="16"/>
          <w:lang w:eastAsia="en-GB"/>
        </w:rPr>
      </w:pPr>
      <w:proofErr w:type="spellStart"/>
      <w:r w:rsidRPr="00B625CF">
        <w:rPr>
          <w:rFonts w:ascii="Times New Roman" w:hAnsi="Times New Roman"/>
          <w:b/>
          <w:bCs/>
          <w:i/>
          <w:iCs/>
          <w:sz w:val="16"/>
          <w:szCs w:val="16"/>
          <w:lang w:eastAsia="en-GB"/>
        </w:rPr>
        <w:t>schedulingCellId</w:t>
      </w:r>
      <w:proofErr w:type="spellEnd"/>
    </w:p>
    <w:p w14:paraId="03C749B6" w14:textId="5560DDED" w:rsidR="00B625CF" w:rsidRPr="00B625CF" w:rsidRDefault="00B625CF" w:rsidP="00B625CF">
      <w:pPr>
        <w:ind w:left="720"/>
        <w:rPr>
          <w:rFonts w:ascii="Times New Roman" w:eastAsiaTheme="minorHAnsi" w:hAnsi="Times New Roman"/>
          <w:color w:val="1F497D"/>
          <w:sz w:val="16"/>
          <w:szCs w:val="16"/>
          <w:lang w:val="en-SE"/>
        </w:rPr>
      </w:pPr>
      <w:r w:rsidRPr="00B625CF">
        <w:rPr>
          <w:rFonts w:ascii="Times New Roman" w:hAnsi="Times New Roman"/>
          <w:sz w:val="16"/>
          <w:szCs w:val="16"/>
          <w:lang w:val="en-SE" w:eastAsia="en-GB"/>
        </w:rPr>
        <w:t xml:space="preserve">If configured for an </w:t>
      </w:r>
      <w:proofErr w:type="spellStart"/>
      <w:r w:rsidRPr="00B625CF">
        <w:rPr>
          <w:rFonts w:ascii="Times New Roman" w:hAnsi="Times New Roman"/>
          <w:sz w:val="16"/>
          <w:szCs w:val="16"/>
          <w:lang w:val="en-SE" w:eastAsia="en-GB"/>
        </w:rPr>
        <w:t>SpCell</w:t>
      </w:r>
      <w:proofErr w:type="spellEnd"/>
      <w:r w:rsidRPr="00B625CF">
        <w:rPr>
          <w:rFonts w:ascii="Times New Roman" w:hAnsi="Times New Roman"/>
          <w:sz w:val="16"/>
          <w:szCs w:val="16"/>
          <w:lang w:val="en-SE" w:eastAsia="en-GB"/>
        </w:rPr>
        <w:t xml:space="preserve">, this field indicates which SCell, in addition to the </w:t>
      </w:r>
      <w:proofErr w:type="spellStart"/>
      <w:r w:rsidRPr="00B625CF">
        <w:rPr>
          <w:rFonts w:ascii="Times New Roman" w:hAnsi="Times New Roman"/>
          <w:sz w:val="16"/>
          <w:szCs w:val="16"/>
          <w:lang w:val="en-SE" w:eastAsia="en-GB"/>
        </w:rPr>
        <w:t>SpCell</w:t>
      </w:r>
      <w:proofErr w:type="spellEnd"/>
      <w:r w:rsidRPr="00B625CF">
        <w:rPr>
          <w:rFonts w:ascii="Times New Roman" w:hAnsi="Times New Roman"/>
          <w:sz w:val="16"/>
          <w:szCs w:val="16"/>
          <w:lang w:val="en-SE" w:eastAsia="en-GB"/>
        </w:rPr>
        <w:t xml:space="preserve">, signals the downlink allocations and uplink grants, if applicable, for the concerned </w:t>
      </w:r>
      <w:proofErr w:type="spellStart"/>
      <w:r w:rsidRPr="00B625CF">
        <w:rPr>
          <w:rFonts w:ascii="Times New Roman" w:hAnsi="Times New Roman"/>
          <w:sz w:val="16"/>
          <w:szCs w:val="16"/>
          <w:lang w:val="en-SE" w:eastAsia="en-GB"/>
        </w:rPr>
        <w:t>SpCell</w:t>
      </w:r>
      <w:proofErr w:type="spellEnd"/>
      <w:r w:rsidRPr="00B625CF">
        <w:rPr>
          <w:rFonts w:ascii="Times New Roman" w:hAnsi="Times New Roman"/>
          <w:sz w:val="16"/>
          <w:szCs w:val="16"/>
          <w:lang w:val="en-SE" w:eastAsia="en-GB"/>
        </w:rPr>
        <w:t xml:space="preserve">. </w:t>
      </w:r>
      <w:r w:rsidR="007E63EE">
        <w:rPr>
          <w:rFonts w:ascii="Times New Roman" w:hAnsi="Times New Roman"/>
          <w:sz w:val="16"/>
          <w:szCs w:val="16"/>
          <w:lang w:val="en-SE" w:eastAsia="en-GB"/>
        </w:rPr>
        <w:t>...</w:t>
      </w:r>
      <w:r w:rsidRPr="00B625CF">
        <w:rPr>
          <w:rFonts w:ascii="Times New Roman" w:hAnsi="Times New Roman"/>
          <w:sz w:val="16"/>
          <w:szCs w:val="16"/>
          <w:lang w:val="en-SE" w:eastAsia="en-GB"/>
        </w:rPr>
        <w:t xml:space="preserve"> </w:t>
      </w:r>
      <w:r w:rsidRPr="00B625CF">
        <w:rPr>
          <w:rFonts w:ascii="Times New Roman" w:hAnsi="Times New Roman"/>
          <w:sz w:val="16"/>
          <w:szCs w:val="16"/>
          <w:highlight w:val="yellow"/>
          <w:lang w:val="en-SE" w:eastAsia="en-GB"/>
        </w:rPr>
        <w:t xml:space="preserve">If </w:t>
      </w:r>
      <w:proofErr w:type="spellStart"/>
      <w:r w:rsidRPr="00B625CF">
        <w:rPr>
          <w:rFonts w:ascii="Times New Roman" w:hAnsi="Times New Roman"/>
          <w:i/>
          <w:iCs/>
          <w:sz w:val="16"/>
          <w:szCs w:val="16"/>
          <w:highlight w:val="yellow"/>
          <w:lang w:val="en-SE" w:eastAsia="en-GB"/>
        </w:rPr>
        <w:t>drx-ConfigSecondaryGroup</w:t>
      </w:r>
      <w:proofErr w:type="spellEnd"/>
      <w:r w:rsidRPr="00B625CF">
        <w:rPr>
          <w:rFonts w:ascii="Times New Roman" w:hAnsi="Times New Roman"/>
          <w:sz w:val="16"/>
          <w:szCs w:val="16"/>
          <w:highlight w:val="yellow"/>
          <w:lang w:val="en-SE" w:eastAsia="en-GB"/>
        </w:rPr>
        <w:t xml:space="preserve"> is configured in the </w:t>
      </w:r>
      <w:r w:rsidRPr="00B625CF">
        <w:rPr>
          <w:rFonts w:ascii="Times New Roman" w:hAnsi="Times New Roman"/>
          <w:i/>
          <w:iCs/>
          <w:sz w:val="16"/>
          <w:szCs w:val="16"/>
          <w:highlight w:val="yellow"/>
          <w:lang w:val="en-SE" w:eastAsia="en-GB"/>
        </w:rPr>
        <w:t>MAC-</w:t>
      </w:r>
      <w:proofErr w:type="spellStart"/>
      <w:r w:rsidRPr="00B625CF">
        <w:rPr>
          <w:rFonts w:ascii="Times New Roman" w:hAnsi="Times New Roman"/>
          <w:i/>
          <w:iCs/>
          <w:sz w:val="16"/>
          <w:szCs w:val="16"/>
          <w:highlight w:val="yellow"/>
          <w:lang w:val="en-SE" w:eastAsia="en-GB"/>
        </w:rPr>
        <w:t>CellGroupConfig</w:t>
      </w:r>
      <w:proofErr w:type="spellEnd"/>
      <w:r w:rsidRPr="00B625CF">
        <w:rPr>
          <w:rFonts w:ascii="Times New Roman" w:hAnsi="Times New Roman"/>
          <w:sz w:val="16"/>
          <w:szCs w:val="16"/>
          <w:highlight w:val="yellow"/>
          <w:lang w:val="en-SE" w:eastAsia="en-GB"/>
        </w:rPr>
        <w:t xml:space="preserve"> associated with this serving cell, the scheduling cell and the scheduled cell belong to the same Frequency Range.</w:t>
      </w:r>
      <w:r w:rsidRPr="00B625CF">
        <w:rPr>
          <w:rFonts w:ascii="Times New Roman" w:hAnsi="Times New Roman"/>
          <w:sz w:val="16"/>
          <w:szCs w:val="16"/>
          <w:lang w:val="en-SE"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p w14:paraId="6CC78FF7" w14:textId="73AA039C" w:rsidR="004409C2" w:rsidRDefault="004409C2" w:rsidP="00131DC6">
      <w:pPr>
        <w:rPr>
          <w:lang w:val="en-SE"/>
        </w:rPr>
      </w:pPr>
      <w:bookmarkStart w:id="18" w:name="_Hlk178217986"/>
      <w:r>
        <w:rPr>
          <w:lang w:val="en-SE"/>
        </w:rPr>
        <w:t xml:space="preserve">The UE can indicate to support DCP per UE and SCell dormancy per BC. </w:t>
      </w:r>
      <w:r w:rsidR="00141DA1">
        <w:rPr>
          <w:lang w:val="en-SE"/>
        </w:rPr>
        <w:t>DCP is supported with CA and DC on the primary cell of the cell group:</w:t>
      </w:r>
    </w:p>
    <w:p w14:paraId="443A3FC2" w14:textId="77777777" w:rsidR="00141DA1" w:rsidRPr="00141DA1" w:rsidRDefault="00141DA1" w:rsidP="00141DA1">
      <w:pPr>
        <w:pStyle w:val="Doc-text2"/>
        <w:numPr>
          <w:ilvl w:val="0"/>
          <w:numId w:val="33"/>
        </w:numPr>
        <w:pBdr>
          <w:top w:val="single" w:sz="4" w:space="1" w:color="auto"/>
          <w:left w:val="single" w:sz="4" w:space="4" w:color="auto"/>
          <w:bottom w:val="single" w:sz="4" w:space="1" w:color="auto"/>
          <w:right w:val="single" w:sz="4" w:space="4" w:color="auto"/>
        </w:pBdr>
        <w:ind w:left="360"/>
        <w:rPr>
          <w:rFonts w:ascii="Times New Roman" w:hAnsi="Times New Roman"/>
          <w:sz w:val="16"/>
          <w:szCs w:val="16"/>
        </w:rPr>
      </w:pPr>
      <w:r w:rsidRPr="00141DA1">
        <w:rPr>
          <w:rFonts w:ascii="Times New Roman" w:hAnsi="Times New Roman"/>
          <w:sz w:val="16"/>
          <w:szCs w:val="16"/>
        </w:rPr>
        <w:t xml:space="preserve">The WUS is configured on the </w:t>
      </w:r>
      <w:proofErr w:type="spellStart"/>
      <w:r w:rsidRPr="00141DA1">
        <w:rPr>
          <w:rFonts w:ascii="Times New Roman" w:hAnsi="Times New Roman"/>
          <w:sz w:val="16"/>
          <w:szCs w:val="16"/>
        </w:rPr>
        <w:t>PCell</w:t>
      </w:r>
      <w:proofErr w:type="spellEnd"/>
      <w:r w:rsidRPr="00141DA1">
        <w:rPr>
          <w:rFonts w:ascii="Times New Roman" w:hAnsi="Times New Roman"/>
          <w:sz w:val="16"/>
          <w:szCs w:val="16"/>
        </w:rPr>
        <w:t xml:space="preserve"> with CA and </w:t>
      </w:r>
      <w:proofErr w:type="spellStart"/>
      <w:r w:rsidRPr="00141DA1">
        <w:rPr>
          <w:rFonts w:ascii="Times New Roman" w:hAnsi="Times New Roman"/>
          <w:sz w:val="16"/>
          <w:szCs w:val="16"/>
        </w:rPr>
        <w:t>SpCell</w:t>
      </w:r>
      <w:proofErr w:type="spellEnd"/>
      <w:r w:rsidRPr="00141DA1">
        <w:rPr>
          <w:rFonts w:ascii="Times New Roman" w:hAnsi="Times New Roman"/>
          <w:sz w:val="16"/>
          <w:szCs w:val="16"/>
        </w:rPr>
        <w:t xml:space="preserve"> with DC (i.e. </w:t>
      </w:r>
      <w:proofErr w:type="spellStart"/>
      <w:r w:rsidRPr="00141DA1">
        <w:rPr>
          <w:rFonts w:ascii="Times New Roman" w:hAnsi="Times New Roman"/>
          <w:sz w:val="16"/>
          <w:szCs w:val="16"/>
        </w:rPr>
        <w:t>PCell</w:t>
      </w:r>
      <w:proofErr w:type="spellEnd"/>
      <w:r w:rsidRPr="00141DA1">
        <w:rPr>
          <w:rFonts w:ascii="Times New Roman" w:hAnsi="Times New Roman"/>
          <w:sz w:val="16"/>
          <w:szCs w:val="16"/>
        </w:rPr>
        <w:t xml:space="preserve"> on MCG and </w:t>
      </w:r>
      <w:proofErr w:type="spellStart"/>
      <w:r w:rsidRPr="00141DA1">
        <w:rPr>
          <w:rFonts w:ascii="Times New Roman" w:hAnsi="Times New Roman"/>
          <w:sz w:val="16"/>
          <w:szCs w:val="16"/>
        </w:rPr>
        <w:t>PSCell</w:t>
      </w:r>
      <w:proofErr w:type="spellEnd"/>
      <w:r w:rsidRPr="00141DA1">
        <w:rPr>
          <w:rFonts w:ascii="Times New Roman" w:hAnsi="Times New Roman"/>
          <w:sz w:val="16"/>
          <w:szCs w:val="16"/>
        </w:rPr>
        <w:t xml:space="preserve"> on SCG) </w:t>
      </w:r>
    </w:p>
    <w:p w14:paraId="43F95B9B" w14:textId="7EF320AB" w:rsidR="00CF2F61" w:rsidRDefault="00CF2F61" w:rsidP="00CF2F61">
      <w:pPr>
        <w:spacing w:before="200"/>
        <w:ind w:right="-561"/>
        <w:rPr>
          <w:b/>
          <w:bCs/>
        </w:rPr>
      </w:pPr>
      <w:r>
        <w:rPr>
          <w:b/>
          <w:bCs/>
        </w:rPr>
        <w:t>MR/LR architecture with CA/DC</w:t>
      </w:r>
      <w:r w:rsidR="005C5FB2">
        <w:rPr>
          <w:b/>
          <w:bCs/>
        </w:rPr>
        <w:t xml:space="preserve"> and </w:t>
      </w:r>
      <w:r>
        <w:rPr>
          <w:b/>
          <w:bCs/>
        </w:rPr>
        <w:t>secondary DRX</w:t>
      </w:r>
    </w:p>
    <w:p w14:paraId="19029403" w14:textId="77777777" w:rsidR="005C5FB2" w:rsidRDefault="00CF2F61" w:rsidP="005C5FB2">
      <w:pPr>
        <w:spacing w:before="200"/>
        <w:ind w:right="-561"/>
      </w:pPr>
      <w:r>
        <w:t xml:space="preserve">The UE indicates LP-WUS support per band i.e. the UE may not support LP-WUS on all the supported bands. This implies that the UE may not support LP-WUS on some of the SCells when CA/DC </w:t>
      </w:r>
      <w:r w:rsidR="005C5FB2">
        <w:t xml:space="preserve">or Secondary DRX </w:t>
      </w:r>
      <w:r>
        <w:t xml:space="preserve">is configured. </w:t>
      </w:r>
      <w:r w:rsidR="005C5FB2">
        <w:t xml:space="preserve">In the following it is assumed that the UE supports LP-WUS on </w:t>
      </w:r>
      <w:proofErr w:type="spellStart"/>
      <w:r w:rsidR="005C5FB2">
        <w:t>PCell</w:t>
      </w:r>
      <w:proofErr w:type="spellEnd"/>
      <w:r w:rsidR="005C5FB2">
        <w:t xml:space="preserve"> (CA) and </w:t>
      </w:r>
      <w:proofErr w:type="spellStart"/>
      <w:r w:rsidR="005C5FB2">
        <w:t>PSCell</w:t>
      </w:r>
      <w:proofErr w:type="spellEnd"/>
      <w:r w:rsidR="005C5FB2">
        <w:t xml:space="preserve"> (DC) </w:t>
      </w:r>
      <w:r w:rsidR="005C5FB2">
        <w:lastRenderedPageBreak/>
        <w:t xml:space="preserve">carrier/band, otherwise LP-WUS cannot be configured unless the </w:t>
      </w:r>
      <w:proofErr w:type="spellStart"/>
      <w:r w:rsidR="005C5FB2">
        <w:t>PCell</w:t>
      </w:r>
      <w:proofErr w:type="spellEnd"/>
      <w:r w:rsidR="005C5FB2">
        <w:t>/</w:t>
      </w:r>
      <w:proofErr w:type="spellStart"/>
      <w:r w:rsidR="005C5FB2">
        <w:t>PSCell</w:t>
      </w:r>
      <w:proofErr w:type="spellEnd"/>
      <w:r w:rsidR="005C5FB2">
        <w:t xml:space="preserve"> can be reconfigured on a carrier the UE supports LP-WUS.</w:t>
      </w:r>
    </w:p>
    <w:p w14:paraId="04D2919D" w14:textId="5B183927" w:rsidR="00CF2F61" w:rsidRPr="00D35334" w:rsidRDefault="00CF2F61" w:rsidP="00CF2F61">
      <w:pPr>
        <w:spacing w:before="200"/>
        <w:ind w:right="-561"/>
      </w:pPr>
      <w:r>
        <w:t xml:space="preserve">The UE may support LP-WUS using one or multiple LRs e.g. each LR supports a limited number of bands/frequencies to simplify the implementation. </w:t>
      </w:r>
      <w:r w:rsidR="000F3528">
        <w:t>The following options can be identified for the MR/LR architecture:</w:t>
      </w:r>
    </w:p>
    <w:p w14:paraId="1D28E903" w14:textId="3ADF0227" w:rsidR="00CF2F61" w:rsidRDefault="00CF2F61" w:rsidP="00CF2F61">
      <w:pPr>
        <w:pStyle w:val="ListParagraph"/>
        <w:numPr>
          <w:ilvl w:val="0"/>
          <w:numId w:val="21"/>
        </w:numPr>
        <w:spacing w:before="200"/>
        <w:ind w:right="-561"/>
      </w:pPr>
      <w:r w:rsidRPr="000F3528">
        <w:rPr>
          <w:b/>
          <w:bCs/>
        </w:rPr>
        <w:t>One MR and one LR</w:t>
      </w:r>
      <w:r w:rsidR="00FD4FB2">
        <w:rPr>
          <w:b/>
          <w:bCs/>
        </w:rPr>
        <w:t xml:space="preserve"> per UE</w:t>
      </w:r>
      <w:r>
        <w:t xml:space="preserve"> (as with basic LP-WUS):</w:t>
      </w:r>
    </w:p>
    <w:p w14:paraId="457FDBAD" w14:textId="4C80F5A1" w:rsidR="00CF2F61" w:rsidRDefault="00CF2F61" w:rsidP="00CF2F61">
      <w:pPr>
        <w:pStyle w:val="ListParagraph"/>
        <w:numPr>
          <w:ilvl w:val="1"/>
          <w:numId w:val="21"/>
        </w:numPr>
        <w:spacing w:before="200"/>
        <w:ind w:right="-561"/>
      </w:pPr>
      <w:r w:rsidRPr="000F3528">
        <w:rPr>
          <w:b/>
          <w:bCs/>
        </w:rPr>
        <w:t>Suitable for C</w:t>
      </w:r>
      <w:r w:rsidR="000F3528" w:rsidRPr="000F3528">
        <w:rPr>
          <w:b/>
          <w:bCs/>
        </w:rPr>
        <w:t>A</w:t>
      </w:r>
      <w:r>
        <w:t>.</w:t>
      </w:r>
    </w:p>
    <w:p w14:paraId="551B4F8B" w14:textId="5FBBFE6C" w:rsidR="00CF2F61" w:rsidRDefault="000F3528" w:rsidP="004F0443">
      <w:pPr>
        <w:pStyle w:val="ListParagraph"/>
        <w:numPr>
          <w:ilvl w:val="1"/>
          <w:numId w:val="21"/>
        </w:numPr>
        <w:spacing w:before="200"/>
        <w:ind w:right="-561"/>
      </w:pPr>
      <w:r>
        <w:t xml:space="preserve">Drawback with </w:t>
      </w:r>
      <w:r w:rsidR="00CF2F61">
        <w:t xml:space="preserve">DC/Secondary DRX: </w:t>
      </w:r>
      <w:r>
        <w:t xml:space="preserve">The </w:t>
      </w:r>
      <w:r w:rsidR="005C5FB2">
        <w:t xml:space="preserve">Active Times </w:t>
      </w:r>
      <w:r w:rsidR="00CF2F61">
        <w:t xml:space="preserve">are </w:t>
      </w:r>
      <w:r w:rsidR="005C5FB2">
        <w:t xml:space="preserve">dependent on the cell/DRX group, </w:t>
      </w:r>
      <w:r>
        <w:t xml:space="preserve"> </w:t>
      </w:r>
      <w:r w:rsidR="00CF2F61">
        <w:t xml:space="preserve">which reduces the benefit of using </w:t>
      </w:r>
      <w:r w:rsidR="005C5FB2">
        <w:t>LP-WUS</w:t>
      </w:r>
      <w:r w:rsidR="004F0443">
        <w:t>, i.e. both cell/DRX groups have to be outside Active Time for the MR to relax. T</w:t>
      </w:r>
      <w:r w:rsidR="00CF2F61">
        <w:t xml:space="preserve">he entry/exit conditions </w:t>
      </w:r>
      <w:r w:rsidR="004F0443">
        <w:t>can also be different</w:t>
      </w:r>
      <w:r w:rsidR="00CF2F61">
        <w:t xml:space="preserve"> due to coverage.</w:t>
      </w:r>
    </w:p>
    <w:p w14:paraId="13C75D38" w14:textId="00ECE15C" w:rsidR="00CF2F61" w:rsidRDefault="00CF2F61" w:rsidP="00CF2F61">
      <w:pPr>
        <w:pStyle w:val="ListParagraph"/>
        <w:numPr>
          <w:ilvl w:val="0"/>
          <w:numId w:val="21"/>
        </w:numPr>
        <w:spacing w:before="200"/>
        <w:ind w:right="-561"/>
      </w:pPr>
      <w:r w:rsidRPr="000F3528">
        <w:rPr>
          <w:b/>
          <w:bCs/>
        </w:rPr>
        <w:t>One MR</w:t>
      </w:r>
      <w:r w:rsidR="004463FB">
        <w:rPr>
          <w:b/>
          <w:bCs/>
        </w:rPr>
        <w:t xml:space="preserve"> per UE</w:t>
      </w:r>
      <w:r w:rsidRPr="000F3528">
        <w:rPr>
          <w:b/>
          <w:bCs/>
        </w:rPr>
        <w:t xml:space="preserve"> and one LR per DRX group</w:t>
      </w:r>
      <w:r>
        <w:t>:</w:t>
      </w:r>
    </w:p>
    <w:p w14:paraId="624FD906" w14:textId="77777777" w:rsidR="00CF2F61" w:rsidRDefault="00CF2F61" w:rsidP="00CF2F61">
      <w:pPr>
        <w:pStyle w:val="ListParagraph"/>
        <w:numPr>
          <w:ilvl w:val="1"/>
          <w:numId w:val="21"/>
        </w:numPr>
        <w:spacing w:before="200"/>
        <w:ind w:right="-561"/>
      </w:pPr>
      <w:r w:rsidRPr="000F3528">
        <w:rPr>
          <w:b/>
          <w:bCs/>
        </w:rPr>
        <w:t>Suitable for Secondary DRX</w:t>
      </w:r>
      <w:r>
        <w:t>:</w:t>
      </w:r>
    </w:p>
    <w:p w14:paraId="04B0911A" w14:textId="473BA6B9" w:rsidR="000F3528" w:rsidRDefault="004F0443" w:rsidP="00CF2F61">
      <w:pPr>
        <w:pStyle w:val="ListParagraph"/>
        <w:numPr>
          <w:ilvl w:val="2"/>
          <w:numId w:val="21"/>
        </w:numPr>
        <w:spacing w:before="200"/>
        <w:ind w:right="-561"/>
      </w:pPr>
      <w:r>
        <w:t>The following two cases are considered c</w:t>
      </w:r>
      <w:r w:rsidR="00CF2F61">
        <w:t>orner case</w:t>
      </w:r>
      <w:r w:rsidR="000F3528">
        <w:t>s</w:t>
      </w:r>
      <w:r w:rsidR="00CF2F61">
        <w:t xml:space="preserve">: </w:t>
      </w:r>
    </w:p>
    <w:p w14:paraId="2C45B76A" w14:textId="29BA2409" w:rsidR="00CF2F61" w:rsidRDefault="00CF2F61" w:rsidP="000F3528">
      <w:pPr>
        <w:pStyle w:val="ListParagraph"/>
        <w:numPr>
          <w:ilvl w:val="3"/>
          <w:numId w:val="21"/>
        </w:numPr>
        <w:spacing w:before="200"/>
        <w:ind w:right="-561"/>
      </w:pPr>
      <w:r>
        <w:t xml:space="preserve">FR2 inside </w:t>
      </w:r>
      <w:r w:rsidR="004F0443">
        <w:t>Active Time</w:t>
      </w:r>
      <w:r>
        <w:t xml:space="preserve"> and FR1 outside </w:t>
      </w:r>
      <w:r w:rsidR="004F0443">
        <w:t>Active Time</w:t>
      </w:r>
      <w:r>
        <w:t xml:space="preserve">. </w:t>
      </w:r>
    </w:p>
    <w:p w14:paraId="099A1722" w14:textId="787BC3D4" w:rsidR="00CF2F61" w:rsidRDefault="00CF2F61" w:rsidP="000F3528">
      <w:pPr>
        <w:pStyle w:val="ListParagraph"/>
        <w:numPr>
          <w:ilvl w:val="3"/>
          <w:numId w:val="21"/>
        </w:numPr>
        <w:spacing w:before="200"/>
        <w:ind w:right="-561"/>
      </w:pPr>
      <w:r>
        <w:t>FR2 entry is fulfilled but FR1 entry is not.</w:t>
      </w:r>
    </w:p>
    <w:p w14:paraId="77761A9C" w14:textId="0B3FF35D" w:rsidR="00CF2F61" w:rsidRDefault="00CF2F61" w:rsidP="00CF2F61">
      <w:pPr>
        <w:pStyle w:val="ListParagraph"/>
        <w:numPr>
          <w:ilvl w:val="0"/>
          <w:numId w:val="21"/>
        </w:numPr>
        <w:spacing w:before="200"/>
        <w:ind w:right="-561"/>
      </w:pPr>
      <w:r w:rsidRPr="000F3528">
        <w:rPr>
          <w:b/>
          <w:bCs/>
        </w:rPr>
        <w:t xml:space="preserve">One MR-LR pair </w:t>
      </w:r>
      <w:r w:rsidR="006A70C0">
        <w:rPr>
          <w:b/>
          <w:bCs/>
        </w:rPr>
        <w:t xml:space="preserve">per </w:t>
      </w:r>
      <w:r w:rsidRPr="000F3528">
        <w:rPr>
          <w:b/>
          <w:bCs/>
        </w:rPr>
        <w:t>Cell Group</w:t>
      </w:r>
      <w:r w:rsidR="000F3528">
        <w:t>:</w:t>
      </w:r>
    </w:p>
    <w:p w14:paraId="08E7D9C5" w14:textId="54C186FE" w:rsidR="00CF2F61" w:rsidRDefault="00CF2F61" w:rsidP="00CF2F61">
      <w:pPr>
        <w:pStyle w:val="ListParagraph"/>
        <w:numPr>
          <w:ilvl w:val="1"/>
          <w:numId w:val="21"/>
        </w:numPr>
        <w:spacing w:before="200"/>
        <w:ind w:right="-561"/>
      </w:pPr>
      <w:r w:rsidRPr="000F3528">
        <w:rPr>
          <w:b/>
          <w:bCs/>
        </w:rPr>
        <w:t>Suitable for DC</w:t>
      </w:r>
      <w:r>
        <w:t xml:space="preserve"> where the </w:t>
      </w:r>
      <w:r w:rsidR="004F0443">
        <w:t>Active Time</w:t>
      </w:r>
      <w:r>
        <w:t xml:space="preserve"> between cell groups is independent and the coverage may also be different. </w:t>
      </w:r>
    </w:p>
    <w:p w14:paraId="12A3F9C8" w14:textId="75EBC605" w:rsidR="00CF2F61" w:rsidRDefault="008D0842" w:rsidP="00141DA1">
      <w:pPr>
        <w:spacing w:before="200"/>
        <w:rPr>
          <w:lang w:val="en-SE"/>
        </w:rPr>
      </w:pPr>
      <w:r w:rsidRPr="002D26C7">
        <w:rPr>
          <w:b/>
          <w:bCs/>
          <w:lang w:val="en-SE"/>
        </w:rPr>
        <w:t>LP-WUS operation per serving cell</w:t>
      </w:r>
      <w:r>
        <w:rPr>
          <w:lang w:val="en-SE"/>
        </w:rPr>
        <w:t xml:space="preserve"> with CA/DC/DRX groups should not be considered further. </w:t>
      </w:r>
      <w:r w:rsidRPr="008D0842">
        <w:t>The scheduler typically uses all carriers to transmit the data, to provide the highest throughput and shortest latency. This means that in case the DRX operation is independent per serving cell, the Active Time on each serving cell would be strongly correlated, i.e. there is no strong reason for  DRX operation</w:t>
      </w:r>
      <w:r w:rsidR="002D26C7">
        <w:t xml:space="preserve"> and LP-WUS operation</w:t>
      </w:r>
      <w:r w:rsidRPr="008D0842">
        <w:t xml:space="preserve"> per serving cell, but only the implementation complexity would increase</w:t>
      </w:r>
      <w:r>
        <w:t>:</w:t>
      </w:r>
    </w:p>
    <w:p w14:paraId="166EF74E" w14:textId="2EE2DDC7" w:rsidR="008D0842" w:rsidRPr="00ED7800" w:rsidRDefault="008D0842" w:rsidP="008D0842">
      <w:pPr>
        <w:pStyle w:val="Proposal"/>
      </w:pPr>
      <w:bookmarkStart w:id="19" w:name="_Toc178935290"/>
      <w:r>
        <w:t xml:space="preserve">LP-WUS operation </w:t>
      </w:r>
      <w:r>
        <w:rPr>
          <w:lang w:val="en-SE"/>
        </w:rPr>
        <w:t xml:space="preserve">per serving cell with CA/DC </w:t>
      </w:r>
      <w:r w:rsidR="00C8473E">
        <w:rPr>
          <w:lang w:val="en-SE"/>
        </w:rPr>
        <w:t>or</w:t>
      </w:r>
      <w:r>
        <w:rPr>
          <w:lang w:val="en-SE"/>
        </w:rPr>
        <w:t xml:space="preserve"> DRX groups is not discussed further</w:t>
      </w:r>
      <w:r w:rsidR="0054610E">
        <w:rPr>
          <w:lang w:val="en-SE"/>
        </w:rPr>
        <w:t>.</w:t>
      </w:r>
      <w:bookmarkEnd w:id="19"/>
    </w:p>
    <w:p w14:paraId="21ADB89D" w14:textId="5069F7FB" w:rsidR="00F12171" w:rsidRDefault="00F12171" w:rsidP="00141DA1">
      <w:pPr>
        <w:spacing w:before="200"/>
        <w:rPr>
          <w:lang w:val="en-SE"/>
        </w:rPr>
      </w:pPr>
      <w:r>
        <w:rPr>
          <w:lang w:val="en-SE"/>
        </w:rPr>
        <w:t>In the following it is assumed that option 1-2 as described in section 2.2 is supported</w:t>
      </w:r>
      <w:r w:rsidR="002D26C7">
        <w:rPr>
          <w:lang w:val="en-SE"/>
        </w:rPr>
        <w:t xml:space="preserve">. </w:t>
      </w:r>
      <w:proofErr w:type="gramStart"/>
      <w:r w:rsidR="002D26C7">
        <w:rPr>
          <w:lang w:val="en-SE"/>
        </w:rPr>
        <w:t>Thus</w:t>
      </w:r>
      <w:proofErr w:type="gramEnd"/>
      <w:r w:rsidR="002D26C7">
        <w:rPr>
          <w:lang w:val="en-SE"/>
        </w:rPr>
        <w:t xml:space="preserve"> d</w:t>
      </w:r>
      <w:r>
        <w:rPr>
          <w:lang w:val="en-SE"/>
        </w:rPr>
        <w:t>ependent on the configuration also option 1-1</w:t>
      </w:r>
      <w:r w:rsidR="002D26C7">
        <w:rPr>
          <w:lang w:val="en-SE"/>
        </w:rPr>
        <w:t xml:space="preserve"> is supported.</w:t>
      </w:r>
      <w:r>
        <w:rPr>
          <w:lang w:val="en-SE"/>
        </w:rPr>
        <w:t xml:space="preserve"> </w:t>
      </w:r>
    </w:p>
    <w:p w14:paraId="63AFF7B9" w14:textId="2BF5F9F6" w:rsidR="008D0842" w:rsidRDefault="00C8473E" w:rsidP="00141DA1">
      <w:pPr>
        <w:spacing w:before="200"/>
        <w:rPr>
          <w:lang w:val="en-SE"/>
        </w:rPr>
      </w:pPr>
      <w:r>
        <w:rPr>
          <w:lang w:val="en-SE"/>
        </w:rPr>
        <w:t>LP-WUS should be supported with CA/DC, similar as DCP, on the primary cell of the cell group:</w:t>
      </w:r>
    </w:p>
    <w:p w14:paraId="529C119F" w14:textId="2392B0FA" w:rsidR="00C8473E" w:rsidRDefault="00C8473E" w:rsidP="00C8473E">
      <w:pPr>
        <w:pStyle w:val="Proposal"/>
      </w:pPr>
      <w:bookmarkStart w:id="20" w:name="_Toc178935291"/>
      <w:r>
        <w:t xml:space="preserve">LP-WUS can be configured with CA/DC on the primary cell of the cell group. When LP-WUS is detected and the </w:t>
      </w:r>
      <w:proofErr w:type="spellStart"/>
      <w:r w:rsidRPr="00ED7800">
        <w:rPr>
          <w:i/>
          <w:iCs/>
        </w:rPr>
        <w:t>drx-OnDurationTimer</w:t>
      </w:r>
      <w:proofErr w:type="spellEnd"/>
      <w:r w:rsidRPr="00ED7800">
        <w:t xml:space="preserve"> is started</w:t>
      </w:r>
      <w:r>
        <w:t xml:space="preserve"> then all the serving cells of the cell group enter Active Time.</w:t>
      </w:r>
      <w:bookmarkEnd w:id="20"/>
    </w:p>
    <w:p w14:paraId="2A998096" w14:textId="5396467B" w:rsidR="008D0842" w:rsidRDefault="00C8473E" w:rsidP="008D0842">
      <w:pPr>
        <w:spacing w:before="200"/>
        <w:ind w:right="-561"/>
      </w:pPr>
      <w:r>
        <w:t>LP-WUS should also be supported with Secondary DRX:</w:t>
      </w:r>
    </w:p>
    <w:p w14:paraId="4EDCD47E" w14:textId="0FA5A513" w:rsidR="00C8473E" w:rsidRDefault="00C8473E" w:rsidP="00C8473E">
      <w:pPr>
        <w:pStyle w:val="Proposal"/>
      </w:pPr>
      <w:bookmarkStart w:id="21" w:name="_Toc178935292"/>
      <w:r>
        <w:t xml:space="preserve">LP-WUS can be configured with Secondary DRX on the </w:t>
      </w:r>
      <w:proofErr w:type="spellStart"/>
      <w:r>
        <w:t>PCell</w:t>
      </w:r>
      <w:proofErr w:type="spellEnd"/>
      <w:r>
        <w:t xml:space="preserve"> of the default DRX group and on a serving cell of the Secondary DRX group. When LP-WUS is detected and the </w:t>
      </w:r>
      <w:proofErr w:type="spellStart"/>
      <w:r w:rsidRPr="00ED7800">
        <w:rPr>
          <w:i/>
          <w:iCs/>
        </w:rPr>
        <w:t>drx-OnDurationTimer</w:t>
      </w:r>
      <w:proofErr w:type="spellEnd"/>
      <w:r w:rsidRPr="00ED7800">
        <w:t xml:space="preserve"> </w:t>
      </w:r>
      <w:r w:rsidR="008F7C30">
        <w:t xml:space="preserve">of the DRX group </w:t>
      </w:r>
      <w:r w:rsidRPr="00ED7800">
        <w:t>is started</w:t>
      </w:r>
      <w:r>
        <w:t xml:space="preserve"> then all the serving cells of the </w:t>
      </w:r>
      <w:r w:rsidR="008F7C30">
        <w:t>DRX</w:t>
      </w:r>
      <w:r>
        <w:t xml:space="preserve"> group enter Active Time.</w:t>
      </w:r>
      <w:bookmarkEnd w:id="21"/>
    </w:p>
    <w:p w14:paraId="26067E85" w14:textId="521D858A" w:rsidR="003116B7" w:rsidRDefault="003116B7" w:rsidP="003116B7">
      <w:pPr>
        <w:pStyle w:val="Proposal"/>
      </w:pPr>
      <w:bookmarkStart w:id="22" w:name="_Toc178935293"/>
      <w:r>
        <w:t xml:space="preserve">The trigger for aperiodic CSI and PUSCH reporting is on the same carrier e.g. in </w:t>
      </w:r>
      <w:proofErr w:type="spellStart"/>
      <w:r>
        <w:t>PCell</w:t>
      </w:r>
      <w:proofErr w:type="spellEnd"/>
      <w:r>
        <w:t xml:space="preserve"> of the default DRX group</w:t>
      </w:r>
      <w:r w:rsidR="007D2A59">
        <w:t xml:space="preserve">, but the cell for which CSI is reported may be in the same or other </w:t>
      </w:r>
      <w:r w:rsidR="003A68A8">
        <w:t>DRX group (frequency range)</w:t>
      </w:r>
      <w:r>
        <w:t xml:space="preserve">. </w:t>
      </w:r>
      <w:r w:rsidR="007D2A59">
        <w:t>The network does not trigger aperiodic for the other DRX group, when the other DRX group is outside Active Time</w:t>
      </w:r>
      <w:r w:rsidR="003A68A8">
        <w:t>, i.e. the UE is only required to measure during Active Time.</w:t>
      </w:r>
      <w:bookmarkEnd w:id="22"/>
    </w:p>
    <w:p w14:paraId="6313BFBC" w14:textId="0F1EAFE6" w:rsidR="008F7C30" w:rsidRDefault="008F7C30" w:rsidP="00141DA1">
      <w:pPr>
        <w:spacing w:before="200"/>
        <w:rPr>
          <w:lang w:val="en-SE"/>
        </w:rPr>
      </w:pPr>
      <w:r>
        <w:rPr>
          <w:lang w:val="en-SE"/>
        </w:rPr>
        <w:t xml:space="preserve">One of the limitations of Secondary DRX is that when a new traffic burst arrives and FR2 is sleeping, then data transmissions on FR2 can only start at the end of the DRX cycle, i.e. when </w:t>
      </w:r>
      <w:proofErr w:type="spellStart"/>
      <w:r w:rsidRPr="008F7C30">
        <w:rPr>
          <w:i/>
          <w:iCs/>
          <w:lang w:val="en-SE"/>
        </w:rPr>
        <w:t>drx-OnDurationTimer</w:t>
      </w:r>
      <w:proofErr w:type="spellEnd"/>
      <w:r>
        <w:rPr>
          <w:lang w:val="en-SE"/>
        </w:rPr>
        <w:t xml:space="preserve"> on FR2 can be started. </w:t>
      </w:r>
      <w:r w:rsidR="00302003">
        <w:rPr>
          <w:lang w:val="en-SE"/>
        </w:rPr>
        <w:t xml:space="preserve">It would be beneficial if LP-WUS on FR1, which can be started </w:t>
      </w:r>
      <w:r w:rsidR="002128AE">
        <w:rPr>
          <w:lang w:val="en-SE"/>
        </w:rPr>
        <w:t>“immediately”</w:t>
      </w:r>
      <w:r w:rsidR="00302003">
        <w:rPr>
          <w:lang w:val="en-SE"/>
        </w:rPr>
        <w:t xml:space="preserve"> with option 1-2</w:t>
      </w:r>
      <w:r w:rsidR="002128AE">
        <w:rPr>
          <w:lang w:val="en-SE"/>
        </w:rPr>
        <w:t>,</w:t>
      </w:r>
      <w:r w:rsidR="00302003">
        <w:rPr>
          <w:lang w:val="en-SE"/>
        </w:rPr>
        <w:t xml:space="preserve"> also ca</w:t>
      </w:r>
      <w:r w:rsidR="002128AE">
        <w:rPr>
          <w:lang w:val="en-SE"/>
        </w:rPr>
        <w:t>u</w:t>
      </w:r>
      <w:r w:rsidR="00302003">
        <w:rPr>
          <w:lang w:val="en-SE"/>
        </w:rPr>
        <w:t xml:space="preserve">ses FR2 to enter Active Time, i.e. cross carrier wake-up. This </w:t>
      </w:r>
      <w:r w:rsidR="002128AE">
        <w:rPr>
          <w:lang w:val="en-SE"/>
        </w:rPr>
        <w:t>would enable</w:t>
      </w:r>
      <w:r w:rsidR="00302003">
        <w:rPr>
          <w:lang w:val="en-SE"/>
        </w:rPr>
        <w:t xml:space="preserve"> t</w:t>
      </w:r>
      <w:r w:rsidR="002128AE">
        <w:rPr>
          <w:lang w:val="en-SE"/>
        </w:rPr>
        <w:t>he</w:t>
      </w:r>
      <w:r w:rsidR="00302003">
        <w:rPr>
          <w:lang w:val="en-SE"/>
        </w:rPr>
        <w:t xml:space="preserve"> start </w:t>
      </w:r>
      <w:r w:rsidR="002128AE">
        <w:rPr>
          <w:lang w:val="en-SE"/>
        </w:rPr>
        <w:t>of</w:t>
      </w:r>
      <w:r w:rsidR="00302003">
        <w:rPr>
          <w:lang w:val="en-SE"/>
        </w:rPr>
        <w:t xml:space="preserve"> transmission on FR1 and FR2 immediately when new data arrives. FR2 could also be woken up when </w:t>
      </w:r>
      <w:r w:rsidR="00302003">
        <w:rPr>
          <w:lang w:val="en-SE"/>
        </w:rPr>
        <w:lastRenderedPageBreak/>
        <w:t>cross carrier scheduling is introduced with Secondary DRX, but cross carrier wakeup is less complex while providing the wanted functionality:</w:t>
      </w:r>
    </w:p>
    <w:p w14:paraId="6ECA7664" w14:textId="2D86987C" w:rsidR="00A85498" w:rsidRDefault="00A85498" w:rsidP="00A85498">
      <w:pPr>
        <w:pStyle w:val="Proposal"/>
      </w:pPr>
      <w:bookmarkStart w:id="23" w:name="_Toc178935294"/>
      <w:r>
        <w:t xml:space="preserve">LP-WUS can be configured with Secondary DRX on the </w:t>
      </w:r>
      <w:proofErr w:type="spellStart"/>
      <w:r>
        <w:t>PCell</w:t>
      </w:r>
      <w:proofErr w:type="spellEnd"/>
      <w:r>
        <w:t xml:space="preserve"> of the default DRX group</w:t>
      </w:r>
      <w:r w:rsidR="002128AE">
        <w:t xml:space="preserve"> only</w:t>
      </w:r>
      <w:r>
        <w:t xml:space="preserve">. When LP-WUS is detected the </w:t>
      </w:r>
      <w:proofErr w:type="spellStart"/>
      <w:r w:rsidRPr="00ED7800">
        <w:rPr>
          <w:i/>
          <w:iCs/>
        </w:rPr>
        <w:t>drx-OnDurationTimer</w:t>
      </w:r>
      <w:proofErr w:type="spellEnd"/>
      <w:r w:rsidRPr="00ED7800">
        <w:t xml:space="preserve"> </w:t>
      </w:r>
      <w:r>
        <w:t xml:space="preserve">of the </w:t>
      </w:r>
      <w:r w:rsidR="00F12171">
        <w:t xml:space="preserve">default </w:t>
      </w:r>
      <w:r>
        <w:t xml:space="preserve">DRX group </w:t>
      </w:r>
      <w:r w:rsidRPr="00ED7800">
        <w:t>is started</w:t>
      </w:r>
      <w:r w:rsidR="00F12171">
        <w:t xml:space="preserve">. When the Secondary DRX group is outside Active Time </w:t>
      </w:r>
      <w:r w:rsidR="000A2914">
        <w:t>then</w:t>
      </w:r>
      <w:r w:rsidR="00F12171">
        <w:t xml:space="preserve"> the </w:t>
      </w:r>
      <w:proofErr w:type="spellStart"/>
      <w:r w:rsidR="00F12171" w:rsidRPr="00ED7800">
        <w:rPr>
          <w:i/>
          <w:iCs/>
        </w:rPr>
        <w:t>drx-OnDurationTimer</w:t>
      </w:r>
      <w:proofErr w:type="spellEnd"/>
      <w:r w:rsidR="00F12171" w:rsidRPr="00ED7800">
        <w:t xml:space="preserve"> </w:t>
      </w:r>
      <w:r w:rsidR="00F12171">
        <w:t xml:space="preserve">of the </w:t>
      </w:r>
      <w:r w:rsidR="002128AE">
        <w:t xml:space="preserve">Secondary </w:t>
      </w:r>
      <w:r w:rsidR="00F12171">
        <w:t xml:space="preserve">DRX group </w:t>
      </w:r>
      <w:r w:rsidR="00F12171" w:rsidRPr="00ED7800">
        <w:t xml:space="preserve">is </w:t>
      </w:r>
      <w:r w:rsidR="00F12171">
        <w:t xml:space="preserve">also </w:t>
      </w:r>
      <w:r w:rsidR="00F12171" w:rsidRPr="00ED7800">
        <w:t>started</w:t>
      </w:r>
      <w:r>
        <w:t>.</w:t>
      </w:r>
      <w:bookmarkEnd w:id="23"/>
    </w:p>
    <w:p w14:paraId="79CEDD21" w14:textId="3AD7E056" w:rsidR="00302003" w:rsidRPr="000A2914" w:rsidRDefault="007F5A7F" w:rsidP="00A85498">
      <w:pPr>
        <w:pStyle w:val="ArialText"/>
        <w:rPr>
          <w:lang w:val="en-SE"/>
        </w:rPr>
      </w:pPr>
      <w:r w:rsidRPr="000A2914">
        <w:rPr>
          <w:lang w:val="en-SE"/>
        </w:rPr>
        <w:t>It is possible that FR1 is inside Active Time while FR2 is outside Active Time. When the UE only monitors LP-WUS outside Active Time on FR1, then FR2 cannot be woken up in such case:</w:t>
      </w:r>
    </w:p>
    <w:p w14:paraId="33B8BE1D" w14:textId="58C398C0" w:rsidR="007F5A7F" w:rsidRPr="000A2914" w:rsidRDefault="007F5A7F" w:rsidP="007F5A7F">
      <w:pPr>
        <w:pStyle w:val="Proposal"/>
      </w:pPr>
      <w:bookmarkStart w:id="24" w:name="_Toc178935295"/>
      <w:r w:rsidRPr="000A2914">
        <w:t>The UE can be configured to monitor LP-WUS during Active Time o</w:t>
      </w:r>
      <w:r w:rsidR="002128AE" w:rsidRPr="000A2914">
        <w:t>n</w:t>
      </w:r>
      <w:r w:rsidRPr="000A2914">
        <w:t xml:space="preserve"> the default DRX group. When LP-WUS is detected and the Secondary DRX group is outside Active Time </w:t>
      </w:r>
      <w:r w:rsidR="000A2914">
        <w:t>then</w:t>
      </w:r>
      <w:r w:rsidRPr="000A2914">
        <w:t xml:space="preserve"> the </w:t>
      </w:r>
      <w:proofErr w:type="spellStart"/>
      <w:r w:rsidRPr="000A2914">
        <w:rPr>
          <w:i/>
          <w:iCs/>
        </w:rPr>
        <w:t>drx-OnDurationTimer</w:t>
      </w:r>
      <w:proofErr w:type="spellEnd"/>
      <w:r w:rsidRPr="000A2914">
        <w:t xml:space="preserve"> of the Secondary DRX group is started</w:t>
      </w:r>
      <w:bookmarkEnd w:id="24"/>
    </w:p>
    <w:bookmarkEnd w:id="18"/>
    <w:p w14:paraId="7F9CAD6E" w14:textId="77777777" w:rsidR="00FE4B4F" w:rsidRPr="0024556F" w:rsidRDefault="00FE4B4F" w:rsidP="00FE4B4F">
      <w:pPr>
        <w:pStyle w:val="Heading2"/>
      </w:pPr>
      <w:r w:rsidRPr="0024556F">
        <w:t>Paging PDCCH</w:t>
      </w:r>
    </w:p>
    <w:p w14:paraId="38B66174" w14:textId="77777777" w:rsidR="00FE4B4F" w:rsidRDefault="00FE4B4F" w:rsidP="00FE4B4F">
      <w:r>
        <w:t>In connected mode the UE does not receive Paging PDSCH, but the UE is required to monitor Paging PDCCH, e.g. to receive ETWS/CMAS warning messages. If LP-WUS is configured in SIB, then the UE in connected mode can use the idle/inactive LP-WUS to monitor Paging PDCCH:</w:t>
      </w:r>
    </w:p>
    <w:p w14:paraId="47C568CC" w14:textId="66859098" w:rsidR="00FE4B4F" w:rsidRDefault="00FE4B4F" w:rsidP="00FE4B4F">
      <w:pPr>
        <w:pStyle w:val="Proposal"/>
      </w:pPr>
      <w:bookmarkStart w:id="25" w:name="_Toc178935296"/>
      <w:r>
        <w:t xml:space="preserve">If the idle/inactive LP-WUS is configured in SIB </w:t>
      </w:r>
      <w:r w:rsidR="000A2914">
        <w:t>then</w:t>
      </w:r>
      <w:r>
        <w:t xml:space="preserve"> the UE in connected mode may use LP-WUS monitoring as in Idle/Inactive to receive Paging PDCCH e.g. SI-change and ETWS/CMAS indication.</w:t>
      </w:r>
      <w:bookmarkEnd w:id="25"/>
      <w:r>
        <w:t xml:space="preserve"> </w:t>
      </w:r>
    </w:p>
    <w:p w14:paraId="022B19DF" w14:textId="77777777" w:rsidR="00FE4B4F" w:rsidRPr="0024556F" w:rsidRDefault="00FE4B4F" w:rsidP="00FE4B4F">
      <w:pPr>
        <w:pStyle w:val="Heading2"/>
      </w:pPr>
      <w:r w:rsidRPr="0024556F">
        <w:t>Activation/deactivation</w:t>
      </w:r>
    </w:p>
    <w:p w14:paraId="4A8C1F68" w14:textId="77777777" w:rsidR="00FE4B4F" w:rsidRDefault="00FE4B4F" w:rsidP="00FE4B4F">
      <w:pPr>
        <w:rPr>
          <w:lang w:val="en-GB" w:eastAsia="zh-CN"/>
        </w:rPr>
      </w:pPr>
      <w:r>
        <w:rPr>
          <w:lang w:val="en-GB" w:eastAsia="zh-CN"/>
        </w:rPr>
        <w:t xml:space="preserve">RAN2 agreed that the LP-WUS configuration in connected mode is provided via dedicated signalling. RAN1 went one step further by agreeing that the LP-WUS monitoring is enabled/disabled via RRC signalling, and FFS whether there is UE assistance. </w:t>
      </w:r>
    </w:p>
    <w:p w14:paraId="7C9DC23D" w14:textId="77777777" w:rsidR="00FE4B4F" w:rsidRDefault="00FE4B4F" w:rsidP="00FE4B4F">
      <w:pPr>
        <w:rPr>
          <w:lang w:val="en-GB" w:eastAsia="zh-CN"/>
        </w:rPr>
      </w:pPr>
      <w:r>
        <w:rPr>
          <w:lang w:val="en-GB" w:eastAsia="zh-CN"/>
        </w:rPr>
        <w:t xml:space="preserve">These agreements can be further clarified, i.e. obviously the LP-WUS configuration can be provided in </w:t>
      </w:r>
      <w:r w:rsidRPr="003650FF">
        <w:rPr>
          <w:i/>
          <w:iCs/>
          <w:lang w:val="en-GB" w:eastAsia="zh-CN"/>
        </w:rPr>
        <w:t>RRCReconfiguration</w:t>
      </w:r>
      <w:r>
        <w:rPr>
          <w:lang w:val="en-GB" w:eastAsia="zh-CN"/>
        </w:rPr>
        <w:t xml:space="preserve"> and </w:t>
      </w:r>
      <w:proofErr w:type="spellStart"/>
      <w:r w:rsidRPr="003650FF">
        <w:rPr>
          <w:i/>
          <w:iCs/>
          <w:lang w:val="en-GB" w:eastAsia="zh-CN"/>
        </w:rPr>
        <w:t>RRCResume</w:t>
      </w:r>
      <w:proofErr w:type="spellEnd"/>
      <w:r>
        <w:rPr>
          <w:lang w:val="en-GB" w:eastAsia="zh-CN"/>
        </w:rPr>
        <w:t xml:space="preserve">. But a gNB implementation that is able to fetch the UE capabilities after </w:t>
      </w:r>
      <w:proofErr w:type="spellStart"/>
      <w:r w:rsidRPr="003650FF">
        <w:rPr>
          <w:i/>
          <w:iCs/>
          <w:lang w:val="en-GB" w:eastAsia="zh-CN"/>
        </w:rPr>
        <w:t>RRCSetupRequest</w:t>
      </w:r>
      <w:proofErr w:type="spellEnd"/>
      <w:r>
        <w:rPr>
          <w:lang w:val="en-GB" w:eastAsia="zh-CN"/>
        </w:rPr>
        <w:t xml:space="preserve"> should be </w:t>
      </w:r>
      <w:proofErr w:type="gramStart"/>
      <w:r>
        <w:rPr>
          <w:lang w:val="en-GB" w:eastAsia="zh-CN"/>
        </w:rPr>
        <w:t>allow</w:t>
      </w:r>
      <w:proofErr w:type="gramEnd"/>
      <w:r>
        <w:rPr>
          <w:lang w:val="en-GB" w:eastAsia="zh-CN"/>
        </w:rPr>
        <w:t xml:space="preserve"> to provide the configuration in </w:t>
      </w:r>
      <w:proofErr w:type="spellStart"/>
      <w:r w:rsidRPr="003650FF">
        <w:rPr>
          <w:i/>
          <w:iCs/>
          <w:lang w:val="en-GB" w:eastAsia="zh-CN"/>
        </w:rPr>
        <w:t>RRCSetup</w:t>
      </w:r>
      <w:proofErr w:type="spellEnd"/>
      <w:r>
        <w:rPr>
          <w:lang w:val="en-GB" w:eastAsia="zh-CN"/>
        </w:rPr>
        <w:t>:</w:t>
      </w:r>
    </w:p>
    <w:p w14:paraId="4B318D81" w14:textId="77777777" w:rsidR="00FE4B4F" w:rsidRDefault="00FE4B4F" w:rsidP="00FE4B4F">
      <w:pPr>
        <w:pStyle w:val="Proposal"/>
        <w:rPr>
          <w:lang w:val="en-GB"/>
        </w:rPr>
      </w:pPr>
      <w:bookmarkStart w:id="26" w:name="_Toc178935297"/>
      <w:r>
        <w:rPr>
          <w:lang w:val="en-GB"/>
        </w:rPr>
        <w:t>LP-WUS</w:t>
      </w:r>
      <w:r w:rsidRPr="0040701A">
        <w:rPr>
          <w:lang w:val="en-GB"/>
        </w:rPr>
        <w:t xml:space="preserve"> monitoring </w:t>
      </w:r>
      <w:r>
        <w:rPr>
          <w:lang w:val="en-GB"/>
        </w:rPr>
        <w:t xml:space="preserve">can be enabled/disabled using </w:t>
      </w:r>
      <w:r w:rsidRPr="003650FF">
        <w:rPr>
          <w:i/>
          <w:iCs/>
          <w:lang w:val="en-GB"/>
        </w:rPr>
        <w:t>RRCReconfiguration</w:t>
      </w:r>
      <w:r>
        <w:rPr>
          <w:lang w:val="en-GB"/>
        </w:rPr>
        <w:t xml:space="preserve">, </w:t>
      </w:r>
      <w:proofErr w:type="spellStart"/>
      <w:r w:rsidRPr="003650FF">
        <w:rPr>
          <w:i/>
          <w:iCs/>
          <w:lang w:val="en-GB"/>
        </w:rPr>
        <w:t>RRCResume</w:t>
      </w:r>
      <w:proofErr w:type="spellEnd"/>
      <w:r>
        <w:rPr>
          <w:lang w:val="en-GB"/>
        </w:rPr>
        <w:t xml:space="preserve"> and </w:t>
      </w:r>
      <w:proofErr w:type="spellStart"/>
      <w:r w:rsidRPr="003650FF">
        <w:rPr>
          <w:i/>
          <w:iCs/>
          <w:lang w:val="en-GB"/>
        </w:rPr>
        <w:t>RRCSetup</w:t>
      </w:r>
      <w:proofErr w:type="spellEnd"/>
      <w:r>
        <w:rPr>
          <w:lang w:val="en-GB"/>
        </w:rPr>
        <w:t>.</w:t>
      </w:r>
      <w:bookmarkEnd w:id="26"/>
      <w:r>
        <w:rPr>
          <w:lang w:val="en-GB"/>
        </w:rPr>
        <w:t xml:space="preserve"> </w:t>
      </w:r>
    </w:p>
    <w:p w14:paraId="470E64B4" w14:textId="77777777" w:rsidR="00FE4B4F" w:rsidRDefault="00FE4B4F" w:rsidP="00FE4B4F">
      <w:pPr>
        <w:rPr>
          <w:lang w:val="en-GB" w:eastAsia="zh-CN"/>
        </w:rPr>
      </w:pPr>
      <w:r>
        <w:rPr>
          <w:lang w:val="en-GB" w:eastAsia="zh-CN"/>
        </w:rPr>
        <w:t xml:space="preserve">Based on RRM/RLM/BFD/CSI reporting the gNB can configure or de-configure LP-WUS in the UE via </w:t>
      </w:r>
      <w:r w:rsidRPr="000A195E">
        <w:rPr>
          <w:i/>
          <w:iCs/>
          <w:lang w:val="en-GB" w:eastAsia="zh-CN"/>
        </w:rPr>
        <w:t>RRCReconfiguration</w:t>
      </w:r>
      <w:r>
        <w:rPr>
          <w:lang w:val="en-GB" w:eastAsia="zh-CN"/>
        </w:rPr>
        <w:t xml:space="preserve">, e.g. when the UE is inside/outside LP-WUS coverage. When LP-WUS is configured the gNB uses LP-WUS to wake-up the UE irrespective whether the UE is inside or outside LP-WUS coverage. To avoid ping-pong, i.e. frequent reconfigurations the gNB can decide to configure LP-WUS after a certain time period when the UE has reported good coverage, and immediately de-configure LP-WUS when the quality drops below a certain threshold. However this can be left to gNB implementation. </w:t>
      </w:r>
    </w:p>
    <w:p w14:paraId="0E3A3B3D" w14:textId="77777777" w:rsidR="00FE4B4F" w:rsidRPr="000A2914" w:rsidRDefault="00FE4B4F" w:rsidP="00FE4B4F">
      <w:pPr>
        <w:rPr>
          <w:lang w:val="en-GB" w:eastAsia="zh-CN"/>
        </w:rPr>
      </w:pPr>
      <w:r w:rsidRPr="000A2914">
        <w:rPr>
          <w:lang w:val="en-GB" w:eastAsia="zh-CN"/>
        </w:rPr>
        <w:t>There is no strong latency requirement, but it is more important that it is reliable and robust, i.e. UE and NW should also be synced on whether LP-WUS is used or not. But when the UE is stationary close to the LP-WUS coverage border, and the UE starts moving towards the border, that may be the most challenging use case where LP-WUS should not be disabled too late, i.e. when the UE is already outside LP-WUS coverage, because then the UE may miss paging. Thus it may be beneficial to configure the UE with low mobility state reporting:</w:t>
      </w:r>
    </w:p>
    <w:p w14:paraId="6AFF5193" w14:textId="67DB4FCF" w:rsidR="00FE4B4F" w:rsidRPr="000A2914" w:rsidRDefault="000A2914" w:rsidP="000A2914">
      <w:pPr>
        <w:pStyle w:val="Proposal"/>
        <w:rPr>
          <w:lang w:val="en-GB"/>
        </w:rPr>
      </w:pPr>
      <w:bookmarkStart w:id="27" w:name="_Toc178935298"/>
      <w:r>
        <w:rPr>
          <w:lang w:val="en-GB"/>
        </w:rPr>
        <w:t>T</w:t>
      </w:r>
      <w:r w:rsidRPr="000A2914">
        <w:rPr>
          <w:lang w:val="en-GB"/>
        </w:rPr>
        <w:t xml:space="preserve">he UE can be configured to report low mobility status (fulfilled, </w:t>
      </w:r>
      <w:proofErr w:type="gramStart"/>
      <w:r w:rsidRPr="000A2914">
        <w:rPr>
          <w:lang w:val="en-GB"/>
        </w:rPr>
        <w:t>not-fulfilled</w:t>
      </w:r>
      <w:proofErr w:type="gramEnd"/>
      <w:r w:rsidRPr="000A2914">
        <w:rPr>
          <w:lang w:val="en-GB"/>
        </w:rPr>
        <w:t>). When configured, the UE reports the low mobility status upon configuration and when the status changes</w:t>
      </w:r>
      <w:r>
        <w:rPr>
          <w:lang w:val="en-GB"/>
        </w:rPr>
        <w:t xml:space="preserve">. </w:t>
      </w:r>
      <w:r w:rsidRPr="000A2914">
        <w:rPr>
          <w:lang w:val="en-GB"/>
        </w:rPr>
        <w:t>To avoid to frequent reporting, a prohibit timer can be used to govern when low mobility status can be reported</w:t>
      </w:r>
      <w:r w:rsidR="00FE4B4F" w:rsidRPr="000A2914">
        <w:rPr>
          <w:lang w:val="en-GB"/>
        </w:rPr>
        <w:t>.</w:t>
      </w:r>
      <w:bookmarkEnd w:id="27"/>
      <w:r w:rsidR="00FE4B4F" w:rsidRPr="000A2914">
        <w:rPr>
          <w:lang w:val="en-GB"/>
        </w:rPr>
        <w:t xml:space="preserve"> </w:t>
      </w:r>
    </w:p>
    <w:p w14:paraId="38B00B13" w14:textId="77777777" w:rsidR="00196CFB" w:rsidRPr="0024556F" w:rsidRDefault="00196CFB" w:rsidP="00196CFB">
      <w:pPr>
        <w:pStyle w:val="Heading2"/>
      </w:pPr>
      <w:r w:rsidRPr="0024556F">
        <w:lastRenderedPageBreak/>
        <w:t>Option 1-3</w:t>
      </w:r>
    </w:p>
    <w:p w14:paraId="54A5A7B3" w14:textId="77777777" w:rsidR="00196CFB" w:rsidRDefault="00196CFB" w:rsidP="00196CFB">
      <w:r>
        <w:t xml:space="preserve">Option 1-3 concerns PDCCH monitoring triggered by LP-WUS during Active Time (except when the </w:t>
      </w:r>
      <w:proofErr w:type="spellStart"/>
      <w:r w:rsidRPr="00475B00">
        <w:rPr>
          <w:i/>
          <w:iCs/>
        </w:rPr>
        <w:t>drx-InactivityTimer</w:t>
      </w:r>
      <w:proofErr w:type="spellEnd"/>
      <w:r>
        <w:t xml:space="preserve"> is running): </w:t>
      </w:r>
    </w:p>
    <w:p w14:paraId="721F6906" w14:textId="77777777" w:rsidR="00196CFB" w:rsidRDefault="00196CFB" w:rsidP="00196CFB">
      <w:r>
        <w:rPr>
          <w:noProof/>
        </w:rPr>
        <w:drawing>
          <wp:inline distT="0" distB="0" distL="0" distR="0" wp14:anchorId="7F2C6E54" wp14:editId="66917F4E">
            <wp:extent cx="4525137" cy="171175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059" t="25071" r="21111" b="32004"/>
                    <a:stretch/>
                  </pic:blipFill>
                  <pic:spPr bwMode="auto">
                    <a:xfrm>
                      <a:off x="0" y="0"/>
                      <a:ext cx="4532755" cy="1714638"/>
                    </a:xfrm>
                    <a:prstGeom prst="rect">
                      <a:avLst/>
                    </a:prstGeom>
                    <a:ln>
                      <a:noFill/>
                    </a:ln>
                    <a:extLst>
                      <a:ext uri="{53640926-AAD7-44D8-BBD7-CCE9431645EC}">
                        <a14:shadowObscured xmlns:a14="http://schemas.microsoft.com/office/drawing/2010/main"/>
                      </a:ext>
                    </a:extLst>
                  </pic:spPr>
                </pic:pic>
              </a:graphicData>
            </a:graphic>
          </wp:inline>
        </w:drawing>
      </w:r>
    </w:p>
    <w:p w14:paraId="3A0CF3B5" w14:textId="77777777" w:rsidR="00196CFB" w:rsidRDefault="00196CFB" w:rsidP="00196CFB">
      <w:pPr>
        <w:rPr>
          <w:bCs/>
          <w:iCs/>
          <w:lang w:eastAsia="x-none"/>
        </w:rPr>
      </w:pPr>
      <w:r>
        <w:t xml:space="preserve">But there are existing features like PDCCH skipping, SSSG switching and cross slot scheduling that can be used effectively on this very short time scale where light/micro sleep is possible during Active Time. For example with PDCCH skipping the UE may enter micro or light sleep temporarily while sending and receiving data. The </w:t>
      </w:r>
      <w:proofErr w:type="spellStart"/>
      <w:r w:rsidRPr="00E02FC5">
        <w:rPr>
          <w:i/>
          <w:iCs/>
        </w:rPr>
        <w:t>pdcch-SkippingDurations</w:t>
      </w:r>
      <w:proofErr w:type="spellEnd"/>
      <w:r>
        <w:t xml:space="preserve"> that can be configured are between </w:t>
      </w:r>
      <w:r w:rsidRPr="00FF4867">
        <w:rPr>
          <w:bCs/>
          <w:iCs/>
          <w:lang w:eastAsia="x-none"/>
        </w:rPr>
        <w:t>{1, 2, 3, …, 20, 30, 40, 50, 60, 80, 100</w:t>
      </w:r>
      <w:r>
        <w:rPr>
          <w:bCs/>
          <w:iCs/>
          <w:lang w:eastAsia="x-none"/>
        </w:rPr>
        <w:t xml:space="preserve">} </w:t>
      </w:r>
      <w:proofErr w:type="spellStart"/>
      <w:r>
        <w:rPr>
          <w:bCs/>
          <w:iCs/>
          <w:lang w:eastAsia="x-none"/>
        </w:rPr>
        <w:t>ms.</w:t>
      </w:r>
      <w:proofErr w:type="spellEnd"/>
      <w:r>
        <w:rPr>
          <w:bCs/>
          <w:iCs/>
          <w:lang w:eastAsia="x-none"/>
        </w:rPr>
        <w:t xml:space="preserve"> </w:t>
      </w:r>
    </w:p>
    <w:p w14:paraId="1DEE2938" w14:textId="77777777" w:rsidR="00196CFB" w:rsidRDefault="00196CFB" w:rsidP="00196CFB">
      <w:r>
        <w:t xml:space="preserve">RAN1 can continue to discuss PDCCH monitoring features on this very short time scale as they have done before, and capture it in their specifications. RAN2 should not discuss these enhancements on this very short time scale which do not impact MAC: </w:t>
      </w:r>
    </w:p>
    <w:p w14:paraId="54B0013D" w14:textId="77777777" w:rsidR="00196CFB" w:rsidRDefault="00196CFB" w:rsidP="00196CFB">
      <w:pPr>
        <w:pStyle w:val="Proposal"/>
      </w:pPr>
      <w:bookmarkStart w:id="28" w:name="_Toc178935299"/>
      <w:r>
        <w:t>Option 1-3 is not further discussed in RAN2.</w:t>
      </w:r>
      <w:bookmarkEnd w:id="28"/>
      <w:r w:rsidRPr="0018365A">
        <w:t xml:space="preserve"> </w:t>
      </w:r>
    </w:p>
    <w:p w14:paraId="23AA7B42" w14:textId="77777777" w:rsidR="0093701C" w:rsidRPr="0024556F" w:rsidRDefault="0093701C" w:rsidP="0093701C">
      <w:pPr>
        <w:pStyle w:val="Heading2"/>
      </w:pPr>
      <w:r w:rsidRPr="0024556F">
        <w:t>Subgrouping</w:t>
      </w:r>
    </w:p>
    <w:p w14:paraId="71E7A4F8" w14:textId="77777777" w:rsidR="0093701C" w:rsidRDefault="0093701C" w:rsidP="0093701C">
      <w:pPr>
        <w:rPr>
          <w:lang w:val="en-GB" w:eastAsia="zh-CN"/>
        </w:rPr>
      </w:pPr>
      <w:r>
        <w:rPr>
          <w:lang w:val="en-GB" w:eastAsia="zh-CN"/>
        </w:rPr>
        <w:t xml:space="preserve">The OnDuration of UEs in connected mode typically do not overlap, or an attempt is made to minimize overlap. During the OnDuration the gNB may want to reach a specific UE, and when the start of the </w:t>
      </w:r>
      <w:proofErr w:type="spellStart"/>
      <w:r>
        <w:rPr>
          <w:lang w:val="en-GB" w:eastAsia="zh-CN"/>
        </w:rPr>
        <w:t>OnDurations</w:t>
      </w:r>
      <w:proofErr w:type="spellEnd"/>
      <w:r>
        <w:rPr>
          <w:lang w:val="en-GB" w:eastAsia="zh-CN"/>
        </w:rPr>
        <w:t xml:space="preserve"> coincide, then the LP-WUS can wake-up multiple UEs and cause false alarms. </w:t>
      </w:r>
    </w:p>
    <w:p w14:paraId="5EB0BF91" w14:textId="77777777" w:rsidR="0093701C" w:rsidRDefault="0093701C" w:rsidP="0093701C">
      <w:pPr>
        <w:rPr>
          <w:lang w:val="en-GB" w:eastAsia="zh-CN"/>
        </w:rPr>
      </w:pPr>
      <w:r>
        <w:rPr>
          <w:lang w:val="en-GB" w:eastAsia="zh-CN"/>
        </w:rPr>
        <w:t>The number of “individual” LP-WUS occasions that can be configured in connected mode depends on:</w:t>
      </w:r>
    </w:p>
    <w:p w14:paraId="3DB21915" w14:textId="77777777" w:rsidR="0093701C" w:rsidRDefault="0093701C" w:rsidP="0093701C">
      <w:pPr>
        <w:pStyle w:val="ListParagraph"/>
        <w:numPr>
          <w:ilvl w:val="0"/>
          <w:numId w:val="8"/>
        </w:numPr>
        <w:rPr>
          <w:lang w:val="en-GB" w:eastAsia="zh-CN"/>
        </w:rPr>
      </w:pPr>
      <w:r>
        <w:rPr>
          <w:lang w:val="en-GB" w:eastAsia="zh-CN"/>
        </w:rPr>
        <w:t>C-DRX cycle length</w:t>
      </w:r>
    </w:p>
    <w:p w14:paraId="74791AAF" w14:textId="77777777" w:rsidR="0093701C" w:rsidRDefault="0093701C" w:rsidP="0093701C">
      <w:pPr>
        <w:pStyle w:val="ListParagraph"/>
        <w:numPr>
          <w:ilvl w:val="0"/>
          <w:numId w:val="8"/>
        </w:numPr>
        <w:rPr>
          <w:lang w:val="en-GB" w:eastAsia="zh-CN"/>
        </w:rPr>
      </w:pPr>
      <w:r>
        <w:rPr>
          <w:lang w:val="en-GB" w:eastAsia="zh-CN"/>
        </w:rPr>
        <w:t>Numerology, i.e. number of slot per C-DRX cycle</w:t>
      </w:r>
    </w:p>
    <w:p w14:paraId="6501A688" w14:textId="77777777" w:rsidR="0093701C" w:rsidRDefault="0093701C" w:rsidP="0093701C">
      <w:pPr>
        <w:pStyle w:val="ListParagraph"/>
        <w:numPr>
          <w:ilvl w:val="0"/>
          <w:numId w:val="8"/>
        </w:numPr>
        <w:rPr>
          <w:lang w:val="en-GB" w:eastAsia="zh-CN"/>
        </w:rPr>
      </w:pPr>
      <w:r>
        <w:rPr>
          <w:lang w:val="en-GB" w:eastAsia="zh-CN"/>
        </w:rPr>
        <w:t>LP-WUS duration (1 or more slots)</w:t>
      </w:r>
    </w:p>
    <w:p w14:paraId="0B5E8C19" w14:textId="77777777" w:rsidR="0093701C" w:rsidRPr="00DA6C9C" w:rsidRDefault="0093701C" w:rsidP="0093701C">
      <w:pPr>
        <w:pStyle w:val="ListParagraph"/>
        <w:numPr>
          <w:ilvl w:val="0"/>
          <w:numId w:val="8"/>
        </w:numPr>
        <w:rPr>
          <w:lang w:val="en-GB" w:eastAsia="zh-CN"/>
        </w:rPr>
      </w:pPr>
      <w:r>
        <w:rPr>
          <w:lang w:val="en-GB" w:eastAsia="zh-CN"/>
        </w:rPr>
        <w:t xml:space="preserve">LP-WUS bandwidth (up to 5 </w:t>
      </w:r>
      <w:proofErr w:type="spellStart"/>
      <w:r>
        <w:rPr>
          <w:lang w:val="en-GB" w:eastAsia="zh-CN"/>
        </w:rPr>
        <w:t>Mhz</w:t>
      </w:r>
      <w:proofErr w:type="spellEnd"/>
      <w:r>
        <w:rPr>
          <w:lang w:val="en-GB" w:eastAsia="zh-CN"/>
        </w:rPr>
        <w:t>)</w:t>
      </w:r>
    </w:p>
    <w:p w14:paraId="453142A5" w14:textId="77777777" w:rsidR="0093701C" w:rsidRDefault="0093701C" w:rsidP="0093701C">
      <w:pPr>
        <w:rPr>
          <w:lang w:val="en-GB" w:eastAsia="zh-CN"/>
        </w:rPr>
      </w:pPr>
      <w:r>
        <w:rPr>
          <w:lang w:val="en-GB" w:eastAsia="zh-CN"/>
        </w:rPr>
        <w:t xml:space="preserve">The number of required LP-WUS occasions depends on the number of UEs in connected mode, and penetration of the feature, i.e. whether the UE supports the feature. </w:t>
      </w:r>
    </w:p>
    <w:p w14:paraId="0DD68A30" w14:textId="77777777" w:rsidR="0093701C" w:rsidRDefault="0093701C" w:rsidP="0093701C">
      <w:pPr>
        <w:rPr>
          <w:lang w:val="en-GB" w:eastAsia="zh-CN"/>
        </w:rPr>
      </w:pPr>
      <w:r>
        <w:rPr>
          <w:lang w:val="en-GB" w:eastAsia="zh-CN"/>
        </w:rPr>
        <w:t xml:space="preserve">The current best guess is that with high penetration, low </w:t>
      </w:r>
      <w:proofErr w:type="gramStart"/>
      <w:r>
        <w:rPr>
          <w:lang w:val="en-GB" w:eastAsia="zh-CN"/>
        </w:rPr>
        <w:t>numerology</w:t>
      </w:r>
      <w:proofErr w:type="gramEnd"/>
      <w:r>
        <w:rPr>
          <w:lang w:val="en-GB" w:eastAsia="zh-CN"/>
        </w:rPr>
        <w:t xml:space="preserve"> and high number of users the UE cannot be configured with an individual LP-WUS occasion. Thus it may be beneficial to have subgroup information in LP-WUS to reduce false alarms, however this should be configurable dependent on demand:</w:t>
      </w:r>
    </w:p>
    <w:p w14:paraId="7A800988" w14:textId="77777777" w:rsidR="0093701C" w:rsidRPr="0018365A" w:rsidRDefault="0093701C" w:rsidP="0093701C">
      <w:pPr>
        <w:pStyle w:val="Proposal"/>
      </w:pPr>
      <w:bookmarkStart w:id="29" w:name="_Toc166220498"/>
      <w:bookmarkStart w:id="30" w:name="_Toc178935300"/>
      <w:r>
        <w:t>If needed, subgroup information can be configured in LP-WUS.</w:t>
      </w:r>
      <w:bookmarkEnd w:id="29"/>
      <w:bookmarkEnd w:id="30"/>
      <w:r w:rsidRPr="0018365A">
        <w:t xml:space="preserve"> </w:t>
      </w:r>
    </w:p>
    <w:p w14:paraId="1CFAAC28" w14:textId="77777777" w:rsidR="0093701C" w:rsidRDefault="0093701C" w:rsidP="0093701C">
      <w:pPr>
        <w:rPr>
          <w:lang w:val="en-GB" w:eastAsia="zh-CN"/>
        </w:rPr>
      </w:pPr>
      <w:r>
        <w:rPr>
          <w:lang w:val="en-GB" w:eastAsia="zh-CN"/>
        </w:rPr>
        <w:t>The use of bits or codepoints to convey subgroup information can be discussed further, i.e. the needs may be different compared to paging.</w:t>
      </w:r>
    </w:p>
    <w:p w14:paraId="5BE0548E" w14:textId="77777777" w:rsidR="00543196" w:rsidRDefault="00543196" w:rsidP="00543196">
      <w:pPr>
        <w:pStyle w:val="Heading2"/>
      </w:pPr>
      <w:r>
        <w:lastRenderedPageBreak/>
        <w:t>UE capability</w:t>
      </w:r>
    </w:p>
    <w:p w14:paraId="6D90B65F" w14:textId="6F7D919C" w:rsidR="00C911E8" w:rsidRDefault="00C911E8" w:rsidP="00C911E8">
      <w:pPr>
        <w:rPr>
          <w:lang w:val="en-GB" w:eastAsia="zh-CN"/>
        </w:rPr>
      </w:pPr>
      <w:r>
        <w:rPr>
          <w:lang w:val="en-GB" w:eastAsia="zh-CN"/>
        </w:rPr>
        <w:t xml:space="preserve">The DCP capability (aka </w:t>
      </w:r>
      <w:proofErr w:type="spellStart"/>
      <w:r>
        <w:rPr>
          <w:i/>
          <w:iCs/>
          <w:lang w:val="en-GB" w:eastAsia="zh-CN"/>
        </w:rPr>
        <w:t>drx</w:t>
      </w:r>
      <w:proofErr w:type="spellEnd"/>
      <w:r>
        <w:rPr>
          <w:i/>
          <w:iCs/>
          <w:lang w:val="en-GB" w:eastAsia="zh-CN"/>
        </w:rPr>
        <w:t>-Adaptation</w:t>
      </w:r>
      <w:r>
        <w:rPr>
          <w:lang w:val="en-GB" w:eastAsia="zh-CN"/>
        </w:rPr>
        <w:t xml:space="preserve">) is per UE. </w:t>
      </w:r>
    </w:p>
    <w:p w14:paraId="4594B23C" w14:textId="3CF4CEE0" w:rsidR="00C911E8" w:rsidRPr="00C911E8" w:rsidRDefault="00C911E8" w:rsidP="00C911E8">
      <w:pPr>
        <w:rPr>
          <w:lang w:val="en-GB" w:eastAsia="zh-CN"/>
        </w:rPr>
      </w:pPr>
      <w:r>
        <w:rPr>
          <w:lang w:val="en-GB" w:eastAsia="zh-CN"/>
        </w:rPr>
        <w:t xml:space="preserve">RAN1 indicated </w:t>
      </w:r>
      <w:r w:rsidR="0024556F">
        <w:rPr>
          <w:lang w:val="en-GB" w:eastAsia="zh-CN"/>
        </w:rPr>
        <w:t>that for Idle/Inactive the UE may not support LP-WUS on all the supported bands [3]:</w:t>
      </w:r>
    </w:p>
    <w:p w14:paraId="495BA546" w14:textId="0B54FC40" w:rsidR="00543196" w:rsidRPr="0024556F" w:rsidRDefault="00901114" w:rsidP="00901114">
      <w:pPr>
        <w:pStyle w:val="Proposal"/>
        <w:tabs>
          <w:tab w:val="clear" w:pos="1304"/>
          <w:tab w:val="num" w:pos="4990"/>
        </w:tabs>
      </w:pPr>
      <w:bookmarkStart w:id="31" w:name="_Toc178920309"/>
      <w:bookmarkStart w:id="32" w:name="_Toc178935301"/>
      <w:r>
        <w:t>In the LP-WUS connected mode capability the UE can indicate in which of the supported bands the UE supports LP-WUS by including a band list</w:t>
      </w:r>
      <w:bookmarkEnd w:id="31"/>
      <w:r w:rsidR="0024556F">
        <w:t>.</w:t>
      </w:r>
      <w:bookmarkEnd w:id="32"/>
      <w:r w:rsidR="0024556F" w:rsidRPr="0018365A">
        <w:t xml:space="preserve"> </w:t>
      </w:r>
    </w:p>
    <w:p w14:paraId="5E650D32" w14:textId="77777777" w:rsidR="009D725A" w:rsidRDefault="009D725A" w:rsidP="009D725A">
      <w:pPr>
        <w:pStyle w:val="Heading1"/>
        <w:jc w:val="both"/>
      </w:pPr>
      <w:r>
        <w:t>Summary</w:t>
      </w:r>
      <w:bookmarkEnd w:id="4"/>
    </w:p>
    <w:p w14:paraId="344CD444" w14:textId="77777777" w:rsidR="00D017CA" w:rsidRDefault="00D017CA" w:rsidP="00D017CA">
      <w:bookmarkStart w:id="33" w:name="_Toc242573361"/>
      <w:r>
        <w:t xml:space="preserve">RAN2 is kindly asked to discuss LP-WUS in connected: </w:t>
      </w:r>
    </w:p>
    <w:p w14:paraId="3028583E" w14:textId="77777777" w:rsidR="00D017CA" w:rsidRPr="00D017CA" w:rsidRDefault="00D017CA" w:rsidP="00D017CA">
      <w:pPr>
        <w:spacing w:after="0"/>
        <w:ind w:left="1134" w:hanging="1134"/>
        <w:rPr>
          <w:rFonts w:ascii="Times New Roman" w:hAnsi="Times New Roman"/>
          <w:sz w:val="16"/>
          <w:szCs w:val="16"/>
        </w:rPr>
      </w:pPr>
    </w:p>
    <w:p w14:paraId="63AD16DE" w14:textId="76F1F06B" w:rsidR="005C2ED2" w:rsidRDefault="005C2ED2" w:rsidP="005C2ED2">
      <w:pPr>
        <w:pStyle w:val="BodyText"/>
        <w:rPr>
          <w:b/>
          <w:bCs/>
        </w:rPr>
      </w:pPr>
      <w:r>
        <w:rPr>
          <w:rFonts w:eastAsiaTheme="minorHAnsi" w:cstheme="minorBidi"/>
          <w:lang w:eastAsia="zh-CN"/>
        </w:rPr>
        <w:fldChar w:fldCharType="begin"/>
      </w:r>
      <w:r>
        <w:rPr>
          <w:bCs/>
        </w:rPr>
        <w:instrText xml:space="preserve"> TOC \f O \n \h \z \t "Observation" \c </w:instrText>
      </w:r>
      <w:r>
        <w:rPr>
          <w:rFonts w:eastAsiaTheme="minorHAnsi" w:cstheme="minorBidi"/>
          <w:lang w:eastAsia="zh-CN"/>
        </w:rPr>
        <w:fldChar w:fldCharType="separate"/>
      </w:r>
      <w:r w:rsidR="0049247A">
        <w:rPr>
          <w:rFonts w:eastAsiaTheme="minorHAnsi" w:cstheme="minorBidi"/>
          <w:b/>
          <w:bCs/>
          <w:noProof/>
          <w:lang w:eastAsia="zh-CN"/>
        </w:rPr>
        <w:t>No table of figures entries found.</w:t>
      </w:r>
      <w:r>
        <w:rPr>
          <w:b/>
          <w:bCs/>
        </w:rPr>
        <w:fldChar w:fldCharType="end"/>
      </w:r>
    </w:p>
    <w:bookmarkStart w:id="34" w:name="_Hlk159150618"/>
    <w:p w14:paraId="45462DFE" w14:textId="2EFBE880" w:rsidR="0049247A"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8935279" w:history="1">
        <w:r w:rsidR="0049247A" w:rsidRPr="003C0AE3">
          <w:rPr>
            <w:rStyle w:val="Hyperlink"/>
            <w:noProof/>
          </w:rPr>
          <w:t>Proposal 1</w:t>
        </w:r>
        <w:r w:rsidR="0049247A">
          <w:rPr>
            <w:rFonts w:asciiTheme="minorHAnsi" w:eastAsiaTheme="minorEastAsia" w:hAnsiTheme="minorHAnsi"/>
            <w:b w:val="0"/>
            <w:noProof/>
            <w:kern w:val="2"/>
            <w:sz w:val="22"/>
            <w:lang w:val="en-SE" w:eastAsia="en-SE"/>
            <w14:ligatures w14:val="standardContextual"/>
          </w:rPr>
          <w:tab/>
        </w:r>
        <w:r w:rsidR="0049247A" w:rsidRPr="003C0AE3">
          <w:rPr>
            <w:rStyle w:val="Hyperlink"/>
            <w:noProof/>
          </w:rPr>
          <w:t>Option 1-2 , i.e. LP-WUS occasions outside Active Time can be configured with a certain periodicity and using the time offset of option 1-1.</w:t>
        </w:r>
      </w:hyperlink>
    </w:p>
    <w:p w14:paraId="305F35A0" w14:textId="2988931D"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0" w:history="1">
        <w:r w:rsidRPr="003C0AE3">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3C0AE3">
          <w:rPr>
            <w:rStyle w:val="Hyperlink"/>
            <w:noProof/>
          </w:rPr>
          <w:t>The LP-WUS periodicity is larger or equal to the time offset.</w:t>
        </w:r>
      </w:hyperlink>
    </w:p>
    <w:p w14:paraId="4F99187C" w14:textId="163646DA"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1" w:history="1">
        <w:r w:rsidRPr="003C0AE3">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3C0AE3">
          <w:rPr>
            <w:rStyle w:val="Hyperlink"/>
            <w:noProof/>
          </w:rPr>
          <w:t>The LP-WUS periodicity is smaller or equal to the DRX cycle.</w:t>
        </w:r>
      </w:hyperlink>
    </w:p>
    <w:p w14:paraId="3F4D3353" w14:textId="7256BA5C"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2" w:history="1">
        <w:r w:rsidRPr="003C0AE3">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When Short DRX is configured a different LP-WUS periodicity can be configured which is used when </w:t>
        </w:r>
        <w:r w:rsidRPr="003C0AE3">
          <w:rPr>
            <w:rStyle w:val="Hyperlink"/>
            <w:i/>
            <w:iCs/>
            <w:noProof/>
          </w:rPr>
          <w:t>drx-ShortCycleTimer</w:t>
        </w:r>
        <w:r w:rsidRPr="003C0AE3">
          <w:rPr>
            <w:rStyle w:val="Hyperlink"/>
            <w:noProof/>
          </w:rPr>
          <w:t xml:space="preserve"> is running.</w:t>
        </w:r>
      </w:hyperlink>
    </w:p>
    <w:p w14:paraId="0FB6CEAC" w14:textId="01F4914E"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3" w:history="1">
        <w:r w:rsidRPr="003C0AE3">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 xml:space="preserve">The </w:t>
        </w:r>
        <w:r w:rsidRPr="003C0AE3">
          <w:rPr>
            <w:rStyle w:val="Hyperlink"/>
            <w:i/>
            <w:iCs/>
            <w:noProof/>
          </w:rPr>
          <w:t>drx-OnDurationTimer</w:t>
        </w:r>
        <w:r w:rsidRPr="003C0AE3">
          <w:rPr>
            <w:rStyle w:val="Hyperlink"/>
            <w:noProof/>
          </w:rPr>
          <w:t xml:space="preserve"> </w:t>
        </w:r>
        <w:r w:rsidRPr="003C0AE3">
          <w:rPr>
            <w:rStyle w:val="Hyperlink"/>
            <w:noProof/>
            <w:lang w:val="en-GB"/>
          </w:rPr>
          <w:t>is started when LP-WUS is detected outside Active Time with option 1-2</w:t>
        </w:r>
        <w:r w:rsidRPr="003C0AE3">
          <w:rPr>
            <w:rStyle w:val="Hyperlink"/>
            <w:noProof/>
          </w:rPr>
          <w:t>.</w:t>
        </w:r>
      </w:hyperlink>
    </w:p>
    <w:p w14:paraId="732355F4" w14:textId="5A119E9F"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4" w:history="1">
        <w:r w:rsidRPr="003C0AE3">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 xml:space="preserve">When the LP-WUS periodicity equals the DRX cycle, then the UE starts the </w:t>
        </w:r>
        <w:r w:rsidRPr="003C0AE3">
          <w:rPr>
            <w:rStyle w:val="Hyperlink"/>
            <w:i/>
            <w:iCs/>
            <w:noProof/>
          </w:rPr>
          <w:t>drx-OnDurationTimer</w:t>
        </w:r>
        <w:r w:rsidRPr="003C0AE3">
          <w:rPr>
            <w:rStyle w:val="Hyperlink"/>
            <w:i/>
            <w:iCs/>
            <w:noProof/>
            <w:lang w:val="en-GB"/>
          </w:rPr>
          <w:t xml:space="preserve"> </w:t>
        </w:r>
        <w:r w:rsidRPr="003C0AE3">
          <w:rPr>
            <w:rStyle w:val="Hyperlink"/>
            <w:noProof/>
            <w:lang w:val="en-GB"/>
          </w:rPr>
          <w:t>when it cannot monitor LP-WUS. FFS when LP-WUS periodicity is shorter than the DRX cycle.</w:t>
        </w:r>
      </w:hyperlink>
    </w:p>
    <w:p w14:paraId="2DA557B2" w14:textId="0734EEE0"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5" w:history="1">
        <w:r w:rsidRPr="003C0AE3">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The UE can be configured to start </w:t>
        </w:r>
        <w:r w:rsidRPr="003C0AE3">
          <w:rPr>
            <w:rStyle w:val="Hyperlink"/>
            <w:i/>
            <w:iCs/>
            <w:noProof/>
          </w:rPr>
          <w:t>drx-OnDurationTimer</w:t>
        </w:r>
        <w:r w:rsidRPr="003C0AE3">
          <w:rPr>
            <w:rStyle w:val="Hyperlink"/>
            <w:noProof/>
          </w:rPr>
          <w:t xml:space="preserve"> when the UE is able to monitor LP-WUS but LP-WUS is not detected.</w:t>
        </w:r>
      </w:hyperlink>
    </w:p>
    <w:p w14:paraId="3B220A6D" w14:textId="28F6FC3F"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6" w:history="1">
        <w:r w:rsidRPr="003C0AE3">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The UE only monitors LP-WUS on the active BWP</w:t>
        </w:r>
        <w:r w:rsidRPr="003C0AE3">
          <w:rPr>
            <w:rStyle w:val="Hyperlink"/>
            <w:noProof/>
          </w:rPr>
          <w:t>.</w:t>
        </w:r>
      </w:hyperlink>
    </w:p>
    <w:p w14:paraId="23F6CB5F" w14:textId="44724F0E"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7" w:history="1">
        <w:r w:rsidRPr="003C0AE3">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Lower layer indicates when LP-WUS is detected outside Active Time</w:t>
        </w:r>
        <w:r w:rsidRPr="003C0AE3">
          <w:rPr>
            <w:rStyle w:val="Hyperlink"/>
            <w:noProof/>
          </w:rPr>
          <w:t>.</w:t>
        </w:r>
      </w:hyperlink>
    </w:p>
    <w:p w14:paraId="4DE4B1D6" w14:textId="3CFEAB5A"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8" w:history="1">
        <w:r w:rsidRPr="003C0AE3">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RAN2 assumes that lower layers provide an indication to MAC when LP-WUS is detected outside Active Time</w:t>
        </w:r>
        <w:r w:rsidRPr="003C0AE3">
          <w:rPr>
            <w:rStyle w:val="Hyperlink"/>
            <w:noProof/>
          </w:rPr>
          <w:t>. RAN2 assumes that the specification impact on MAC is similar as with DCP.</w:t>
        </w:r>
      </w:hyperlink>
    </w:p>
    <w:p w14:paraId="59872CAB" w14:textId="5AEBCBF5"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89" w:history="1">
        <w:r w:rsidRPr="003C0AE3">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The UE can indicate a minimum time offset and minimum periodicity for LP-WUS in connected mode in the UE capabilities</w:t>
        </w:r>
        <w:r w:rsidRPr="003C0AE3">
          <w:rPr>
            <w:rStyle w:val="Hyperlink"/>
            <w:noProof/>
          </w:rPr>
          <w:t>. The gNB does not configure a time offset smaller than the minimum offset. The gNB does not configure a shorter periodicity then the minimum periodicity unless the minimum periodicity is larger than the configured DRX cycle. When the UE omits the periodicity then the periodicity equals the configured DRX cycle, i.e. option 1-1 is used. FFS whether the UE always include a minimum offset, or that RAN1 defines an offset that is supported by all UEs.</w:t>
        </w:r>
      </w:hyperlink>
    </w:p>
    <w:p w14:paraId="31C9725D" w14:textId="4450A5FC"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0" w:history="1">
        <w:r w:rsidRPr="003C0AE3">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LP-WUS operation </w:t>
        </w:r>
        <w:r w:rsidRPr="003C0AE3">
          <w:rPr>
            <w:rStyle w:val="Hyperlink"/>
            <w:noProof/>
            <w:lang w:val="en-SE"/>
          </w:rPr>
          <w:t>per serving cell with CA/DC or DRX groups is not discussed further.</w:t>
        </w:r>
      </w:hyperlink>
    </w:p>
    <w:p w14:paraId="18353640" w14:textId="49F4A65C"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1" w:history="1">
        <w:r w:rsidRPr="003C0AE3">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LP-WUS can be configured with CA/DC on the primary cell of the cell group. When LP-WUS is detected and the </w:t>
        </w:r>
        <w:r w:rsidRPr="003C0AE3">
          <w:rPr>
            <w:rStyle w:val="Hyperlink"/>
            <w:i/>
            <w:iCs/>
            <w:noProof/>
          </w:rPr>
          <w:t>drx-OnDurationTimer</w:t>
        </w:r>
        <w:r w:rsidRPr="003C0AE3">
          <w:rPr>
            <w:rStyle w:val="Hyperlink"/>
            <w:noProof/>
          </w:rPr>
          <w:t xml:space="preserve"> is started then all the serving cells of the cell group enter Active Time.</w:t>
        </w:r>
      </w:hyperlink>
    </w:p>
    <w:p w14:paraId="4C6EEE45" w14:textId="6F9AC007"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2" w:history="1">
        <w:r w:rsidRPr="003C0AE3">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LP-WUS can be configured with Secondary DRX on the PCell of the default DRX group and on a serving cell of the Secondary DRX group. When LP-WUS is detected and the </w:t>
        </w:r>
        <w:r w:rsidRPr="003C0AE3">
          <w:rPr>
            <w:rStyle w:val="Hyperlink"/>
            <w:i/>
            <w:iCs/>
            <w:noProof/>
          </w:rPr>
          <w:t>drx-OnDurationTimer</w:t>
        </w:r>
        <w:r w:rsidRPr="003C0AE3">
          <w:rPr>
            <w:rStyle w:val="Hyperlink"/>
            <w:noProof/>
          </w:rPr>
          <w:t xml:space="preserve"> of the DRX group is started then all the serving cells of the DRX group enter Active Time.</w:t>
        </w:r>
      </w:hyperlink>
    </w:p>
    <w:p w14:paraId="56B7AFAC" w14:textId="25ED85E5"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3" w:history="1">
        <w:r w:rsidRPr="003C0AE3">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3C0AE3">
          <w:rPr>
            <w:rStyle w:val="Hyperlink"/>
            <w:noProof/>
          </w:rPr>
          <w:t>The trigger for aperiodic CSI and PUSCH reporting is on the same carrier e.g. in PCell of the default DRX group, but the cell for which CSI is reported may be in the same or other DRX group (frequency range). The network does not trigger aperiodic for the other DRX group, when the other DRX group is outside Active Time, i.e. the UE is only required to measure during Active Time.</w:t>
        </w:r>
      </w:hyperlink>
    </w:p>
    <w:p w14:paraId="5FDB34D2" w14:textId="54646893"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4" w:history="1">
        <w:r w:rsidRPr="003C0AE3">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LP-WUS can be configured with Secondary DRX on the PCell of the default DRX group only. When LP-WUS is detected the </w:t>
        </w:r>
        <w:r w:rsidRPr="003C0AE3">
          <w:rPr>
            <w:rStyle w:val="Hyperlink"/>
            <w:i/>
            <w:iCs/>
            <w:noProof/>
          </w:rPr>
          <w:t>drx-OnDurationTimer</w:t>
        </w:r>
        <w:r w:rsidRPr="003C0AE3">
          <w:rPr>
            <w:rStyle w:val="Hyperlink"/>
            <w:noProof/>
          </w:rPr>
          <w:t xml:space="preserve"> of the default DRX group is started. When the Secondary DRX group is outside Active Time then the </w:t>
        </w:r>
        <w:r w:rsidRPr="003C0AE3">
          <w:rPr>
            <w:rStyle w:val="Hyperlink"/>
            <w:i/>
            <w:iCs/>
            <w:noProof/>
          </w:rPr>
          <w:t>drx-OnDurationTimer</w:t>
        </w:r>
        <w:r w:rsidRPr="003C0AE3">
          <w:rPr>
            <w:rStyle w:val="Hyperlink"/>
            <w:noProof/>
          </w:rPr>
          <w:t xml:space="preserve"> of the Secondary DRX group is also started.</w:t>
        </w:r>
      </w:hyperlink>
    </w:p>
    <w:p w14:paraId="7786463C" w14:textId="22A83FF6"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5" w:history="1">
        <w:r w:rsidRPr="003C0AE3">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3C0AE3">
          <w:rPr>
            <w:rStyle w:val="Hyperlink"/>
            <w:noProof/>
          </w:rPr>
          <w:t xml:space="preserve">The UE can be configured to monitor LP-WUS during Active Time on the default DRX group. When LP-WUS is detected and the Secondary DRX group is outside Active Time then the </w:t>
        </w:r>
        <w:r w:rsidRPr="003C0AE3">
          <w:rPr>
            <w:rStyle w:val="Hyperlink"/>
            <w:i/>
            <w:iCs/>
            <w:noProof/>
          </w:rPr>
          <w:t>drx-OnDurationTimer</w:t>
        </w:r>
        <w:r w:rsidRPr="003C0AE3">
          <w:rPr>
            <w:rStyle w:val="Hyperlink"/>
            <w:noProof/>
          </w:rPr>
          <w:t xml:space="preserve"> of the Secondary DRX group is started</w:t>
        </w:r>
      </w:hyperlink>
    </w:p>
    <w:p w14:paraId="754165DA" w14:textId="475B7DEC"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6" w:history="1">
        <w:r w:rsidRPr="003C0AE3">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3C0AE3">
          <w:rPr>
            <w:rStyle w:val="Hyperlink"/>
            <w:noProof/>
          </w:rPr>
          <w:t>If the idle/inactive LP-WUS is configured in SIB then the UE in connected mode may use LP-WUS monitoring as in Idle/Inactive to receive Paging PDCCH e.g. SI-change and ETWS/CMAS indication.</w:t>
        </w:r>
      </w:hyperlink>
    </w:p>
    <w:p w14:paraId="68ED5859" w14:textId="792B565B"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7" w:history="1">
        <w:r w:rsidRPr="003C0AE3">
          <w:rPr>
            <w:rStyle w:val="Hyperlink"/>
            <w:noProof/>
            <w:lang w:val="en-GB"/>
          </w:rPr>
          <w:t>Proposal 19</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 xml:space="preserve">LP-WUS monitoring can be enabled/disabled using </w:t>
        </w:r>
        <w:r w:rsidRPr="003C0AE3">
          <w:rPr>
            <w:rStyle w:val="Hyperlink"/>
            <w:i/>
            <w:iCs/>
            <w:noProof/>
            <w:lang w:val="en-GB"/>
          </w:rPr>
          <w:t>RRCReconfiguration</w:t>
        </w:r>
        <w:r w:rsidRPr="003C0AE3">
          <w:rPr>
            <w:rStyle w:val="Hyperlink"/>
            <w:noProof/>
            <w:lang w:val="en-GB"/>
          </w:rPr>
          <w:t xml:space="preserve">, </w:t>
        </w:r>
        <w:r w:rsidRPr="003C0AE3">
          <w:rPr>
            <w:rStyle w:val="Hyperlink"/>
            <w:i/>
            <w:iCs/>
            <w:noProof/>
            <w:lang w:val="en-GB"/>
          </w:rPr>
          <w:t>RRCResume</w:t>
        </w:r>
        <w:r w:rsidRPr="003C0AE3">
          <w:rPr>
            <w:rStyle w:val="Hyperlink"/>
            <w:noProof/>
            <w:lang w:val="en-GB"/>
          </w:rPr>
          <w:t xml:space="preserve"> and </w:t>
        </w:r>
        <w:r w:rsidRPr="003C0AE3">
          <w:rPr>
            <w:rStyle w:val="Hyperlink"/>
            <w:i/>
            <w:iCs/>
            <w:noProof/>
            <w:lang w:val="en-GB"/>
          </w:rPr>
          <w:t>RRCSetup</w:t>
        </w:r>
        <w:r w:rsidRPr="003C0AE3">
          <w:rPr>
            <w:rStyle w:val="Hyperlink"/>
            <w:noProof/>
            <w:lang w:val="en-GB"/>
          </w:rPr>
          <w:t>.</w:t>
        </w:r>
      </w:hyperlink>
    </w:p>
    <w:p w14:paraId="74634DC8" w14:textId="31F0CAE1"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8" w:history="1">
        <w:r w:rsidRPr="003C0AE3">
          <w:rPr>
            <w:rStyle w:val="Hyperlink"/>
            <w:noProof/>
            <w:lang w:val="en-GB"/>
          </w:rPr>
          <w:t>Proposal 20</w:t>
        </w:r>
        <w:r>
          <w:rPr>
            <w:rFonts w:asciiTheme="minorHAnsi" w:eastAsiaTheme="minorEastAsia" w:hAnsiTheme="minorHAnsi"/>
            <w:b w:val="0"/>
            <w:noProof/>
            <w:kern w:val="2"/>
            <w:sz w:val="22"/>
            <w:lang w:val="en-SE" w:eastAsia="en-SE"/>
            <w14:ligatures w14:val="standardContextual"/>
          </w:rPr>
          <w:tab/>
        </w:r>
        <w:r w:rsidRPr="003C0AE3">
          <w:rPr>
            <w:rStyle w:val="Hyperlink"/>
            <w:noProof/>
            <w:lang w:val="en-GB"/>
          </w:rPr>
          <w:t>The UE can be configured to report low mobility status (fulfilled, not-fulfilled). When configured, the UE reports the low mobility status upon configuration and when the status changes. To avoid to frequent reporting, a prohibit timer can be used to govern when low mobility status can be reported.</w:t>
        </w:r>
      </w:hyperlink>
    </w:p>
    <w:p w14:paraId="20ABF0BD" w14:textId="1628E1EA"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299" w:history="1">
        <w:r w:rsidRPr="003C0AE3">
          <w:rPr>
            <w:rStyle w:val="Hyperlink"/>
            <w:noProof/>
          </w:rPr>
          <w:t>Proposal 21</w:t>
        </w:r>
        <w:r>
          <w:rPr>
            <w:rFonts w:asciiTheme="minorHAnsi" w:eastAsiaTheme="minorEastAsia" w:hAnsiTheme="minorHAnsi"/>
            <w:b w:val="0"/>
            <w:noProof/>
            <w:kern w:val="2"/>
            <w:sz w:val="22"/>
            <w:lang w:val="en-SE" w:eastAsia="en-SE"/>
            <w14:ligatures w14:val="standardContextual"/>
          </w:rPr>
          <w:tab/>
        </w:r>
        <w:r w:rsidRPr="003C0AE3">
          <w:rPr>
            <w:rStyle w:val="Hyperlink"/>
            <w:noProof/>
          </w:rPr>
          <w:t>Option 1-3 is not further discussed in RAN2.</w:t>
        </w:r>
      </w:hyperlink>
    </w:p>
    <w:p w14:paraId="7F3F3888" w14:textId="071A7476"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300" w:history="1">
        <w:r w:rsidRPr="003C0AE3">
          <w:rPr>
            <w:rStyle w:val="Hyperlink"/>
            <w:noProof/>
          </w:rPr>
          <w:t>Proposal 22</w:t>
        </w:r>
        <w:r>
          <w:rPr>
            <w:rFonts w:asciiTheme="minorHAnsi" w:eastAsiaTheme="minorEastAsia" w:hAnsiTheme="minorHAnsi"/>
            <w:b w:val="0"/>
            <w:noProof/>
            <w:kern w:val="2"/>
            <w:sz w:val="22"/>
            <w:lang w:val="en-SE" w:eastAsia="en-SE"/>
            <w14:ligatures w14:val="standardContextual"/>
          </w:rPr>
          <w:tab/>
        </w:r>
        <w:r w:rsidRPr="003C0AE3">
          <w:rPr>
            <w:rStyle w:val="Hyperlink"/>
            <w:noProof/>
          </w:rPr>
          <w:t>If needed, subgroup information can be configured in LP-WUS.</w:t>
        </w:r>
      </w:hyperlink>
    </w:p>
    <w:p w14:paraId="3768AA40" w14:textId="20E49AF3" w:rsidR="0049247A" w:rsidRDefault="0049247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8935301" w:history="1">
        <w:r w:rsidRPr="003C0AE3">
          <w:rPr>
            <w:rStyle w:val="Hyperlink"/>
            <w:noProof/>
          </w:rPr>
          <w:t>Proposal 23</w:t>
        </w:r>
        <w:r>
          <w:rPr>
            <w:rFonts w:asciiTheme="minorHAnsi" w:eastAsiaTheme="minorEastAsia" w:hAnsiTheme="minorHAnsi"/>
            <w:b w:val="0"/>
            <w:noProof/>
            <w:kern w:val="2"/>
            <w:sz w:val="22"/>
            <w:lang w:val="en-SE" w:eastAsia="en-SE"/>
            <w14:ligatures w14:val="standardContextual"/>
          </w:rPr>
          <w:tab/>
        </w:r>
        <w:r w:rsidRPr="003C0AE3">
          <w:rPr>
            <w:rStyle w:val="Hyperlink"/>
            <w:noProof/>
          </w:rPr>
          <w:t>In the LP-WUS connected mode capability the UE can indicate in which of the supported bands the UE supports LP-WUS by including a band list.</w:t>
        </w:r>
      </w:hyperlink>
    </w:p>
    <w:p w14:paraId="1A6A95CD" w14:textId="45582201" w:rsidR="005C2ED2" w:rsidRDefault="005C2ED2" w:rsidP="005C2ED2">
      <w:r w:rsidRPr="008E3596">
        <w:rPr>
          <w:b/>
          <w:bCs/>
        </w:rPr>
        <w:fldChar w:fldCharType="end"/>
      </w:r>
      <w:bookmarkEnd w:id="34"/>
    </w:p>
    <w:bookmarkEnd w:id="33"/>
    <w:p w14:paraId="435D195C" w14:textId="77777777" w:rsidR="00B2450E" w:rsidRDefault="00B2450E" w:rsidP="00B2450E">
      <w:pPr>
        <w:pStyle w:val="Heading1"/>
        <w:rPr>
          <w:noProof/>
        </w:rPr>
      </w:pPr>
      <w:r>
        <w:rPr>
          <w:noProof/>
        </w:rPr>
        <w:t>References</w:t>
      </w:r>
    </w:p>
    <w:p w14:paraId="0C1F4C10" w14:textId="7385E47D" w:rsidR="00472FEE" w:rsidRDefault="0049247A" w:rsidP="00472FEE">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472FEE" w:rsidRPr="00E2255C">
          <w:rPr>
            <w:rStyle w:val="Hyperlink"/>
            <w:rFonts w:cs="Arial"/>
            <w:sz w:val="16"/>
            <w:szCs w:val="16"/>
            <w:lang w:val="de-DE"/>
          </w:rPr>
          <w:t>RP-242361</w:t>
        </w:r>
      </w:hyperlink>
      <w:r w:rsidR="00472FEE">
        <w:rPr>
          <w:rFonts w:cs="Arial"/>
          <w:sz w:val="16"/>
          <w:szCs w:val="16"/>
          <w:lang w:val="de-DE"/>
        </w:rPr>
        <w:t xml:space="preserve">, </w:t>
      </w:r>
      <w:r w:rsidR="00472FEE" w:rsidRPr="00E2255C">
        <w:rPr>
          <w:rFonts w:cs="Arial"/>
          <w:i/>
          <w:iCs/>
          <w:sz w:val="16"/>
          <w:szCs w:val="16"/>
          <w:lang w:val="de-DE"/>
        </w:rPr>
        <w:t>Way forward on LPWUS for FR2</w:t>
      </w:r>
      <w:r w:rsidR="00472FEE">
        <w:rPr>
          <w:rFonts w:cs="Arial"/>
          <w:sz w:val="16"/>
          <w:szCs w:val="16"/>
          <w:lang w:val="de-DE"/>
        </w:rPr>
        <w:t xml:space="preserve">, </w:t>
      </w:r>
      <w:r w:rsidR="00472FEE" w:rsidRPr="00E2255C">
        <w:rPr>
          <w:rFonts w:cs="Arial"/>
          <w:sz w:val="16"/>
          <w:szCs w:val="16"/>
          <w:lang w:val="de-DE"/>
        </w:rPr>
        <w:t>vivo</w:t>
      </w:r>
      <w:r w:rsidR="00472FEE">
        <w:rPr>
          <w:rFonts w:cs="Arial"/>
          <w:sz w:val="16"/>
          <w:szCs w:val="16"/>
          <w:lang w:val="de-DE"/>
        </w:rPr>
        <w:t>, DISC, RAN#105</w:t>
      </w:r>
    </w:p>
    <w:p w14:paraId="0834804F" w14:textId="55994381" w:rsidR="004E0DFB" w:rsidRDefault="0049247A" w:rsidP="004E0DF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4E0DFB" w:rsidRPr="004E0DFB">
          <w:rPr>
            <w:rStyle w:val="Hyperlink"/>
            <w:sz w:val="16"/>
            <w:szCs w:val="16"/>
          </w:rPr>
          <w:t>RP-241824</w:t>
        </w:r>
      </w:hyperlink>
      <w:r w:rsidR="004E0DFB" w:rsidRPr="004E0DFB">
        <w:rPr>
          <w:rFonts w:cs="Arial"/>
          <w:sz w:val="16"/>
          <w:szCs w:val="16"/>
          <w:lang w:val="de-DE"/>
        </w:rPr>
        <w:t xml:space="preserve">, </w:t>
      </w:r>
      <w:r w:rsidR="004E0DFB" w:rsidRPr="004E0DFB">
        <w:rPr>
          <w:rFonts w:cs="Arial"/>
          <w:i/>
          <w:iCs/>
          <w:sz w:val="16"/>
          <w:szCs w:val="16"/>
          <w:lang w:val="de-DE"/>
        </w:rPr>
        <w:t>Revised WID Low-power wake-up signal and receiver for NR (LP-WUS/WUR)</w:t>
      </w:r>
      <w:r w:rsidR="004E0DFB" w:rsidRPr="004E0DFB">
        <w:rPr>
          <w:rFonts w:cs="Arial"/>
          <w:sz w:val="16"/>
          <w:szCs w:val="16"/>
          <w:lang w:val="de-DE"/>
        </w:rPr>
        <w:t>, CMCC, RAN#10</w:t>
      </w:r>
      <w:r w:rsidR="004E0DFB">
        <w:rPr>
          <w:rFonts w:cs="Arial"/>
          <w:sz w:val="16"/>
          <w:szCs w:val="16"/>
          <w:lang w:val="de-DE"/>
        </w:rPr>
        <w:t>5</w:t>
      </w:r>
    </w:p>
    <w:p w14:paraId="082D6962" w14:textId="172E0868" w:rsidR="0024556F" w:rsidRPr="0024556F" w:rsidRDefault="0049247A" w:rsidP="0024556F">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24556F" w:rsidRPr="0045669C">
          <w:rPr>
            <w:rStyle w:val="Hyperlink"/>
            <w:rFonts w:cs="Arial"/>
            <w:sz w:val="16"/>
            <w:szCs w:val="16"/>
            <w:lang w:val="de-DE"/>
          </w:rPr>
          <w:t>R1-2407559</w:t>
        </w:r>
      </w:hyperlink>
      <w:r w:rsidR="0024556F" w:rsidRPr="0045669C">
        <w:rPr>
          <w:rFonts w:cs="Arial"/>
          <w:sz w:val="16"/>
          <w:szCs w:val="16"/>
          <w:lang w:val="de-DE"/>
        </w:rPr>
        <w:t xml:space="preserve">, </w:t>
      </w:r>
      <w:r w:rsidR="0024556F" w:rsidRPr="0045669C">
        <w:rPr>
          <w:rFonts w:cs="Arial"/>
          <w:i/>
          <w:iCs/>
          <w:sz w:val="16"/>
          <w:szCs w:val="16"/>
          <w:lang w:val="de-DE"/>
        </w:rPr>
        <w:t>LS on LP-WUS operation in IDLE/INACTIVE mode</w:t>
      </w:r>
      <w:r w:rsidR="0024556F" w:rsidRPr="0045669C">
        <w:rPr>
          <w:rFonts w:cs="Arial"/>
          <w:sz w:val="16"/>
          <w:szCs w:val="16"/>
          <w:lang w:val="de-DE"/>
        </w:rPr>
        <w:t>, LS out, RAN1, To: RAN2, RAN4, RAN1#118</w:t>
      </w:r>
    </w:p>
    <w:p w14:paraId="210961EF" w14:textId="1F929354" w:rsidR="00B2450E" w:rsidRPr="00B004F5" w:rsidRDefault="00B2450E" w:rsidP="00B004F5">
      <w:pPr>
        <w:pStyle w:val="Heading1"/>
      </w:pPr>
      <w:r>
        <w:t xml:space="preserve">Annex: </w:t>
      </w:r>
      <w:r w:rsidR="00B004F5">
        <w:t>A</w:t>
      </w:r>
      <w:r>
        <w:t>greements</w:t>
      </w:r>
    </w:p>
    <w:p w14:paraId="7FFEBEF9" w14:textId="1157B97D" w:rsidR="00B2450E" w:rsidRPr="00F04723" w:rsidRDefault="00B2450E" w:rsidP="00CA1C75">
      <w:pPr>
        <w:outlineLvl w:val="1"/>
        <w:rPr>
          <w:b/>
          <w:bCs/>
          <w:lang w:val="en-GB" w:eastAsia="zh-CN"/>
        </w:rPr>
      </w:pPr>
      <w:r w:rsidRPr="00F04723">
        <w:rPr>
          <w:b/>
          <w:bCs/>
          <w:lang w:val="en-GB" w:eastAsia="zh-CN"/>
        </w:rPr>
        <w:t>RAN1</w:t>
      </w:r>
      <w:r>
        <w:rPr>
          <w:b/>
          <w:bCs/>
          <w:lang w:val="en-GB" w:eastAsia="zh-CN"/>
        </w:rPr>
        <w:t xml:space="preserve"> agreements</w:t>
      </w:r>
      <w:r w:rsidR="008D770C">
        <w:rPr>
          <w:b/>
          <w:bCs/>
          <w:lang w:val="en-GB" w:eastAsia="zh-CN"/>
        </w:rPr>
        <w:t xml:space="preserve"> (selection)</w:t>
      </w:r>
    </w:p>
    <w:p w14:paraId="487C58CC" w14:textId="5210D6AD" w:rsidR="00B2450E" w:rsidRPr="00675457" w:rsidRDefault="0049247A" w:rsidP="00B2450E">
      <w:pPr>
        <w:spacing w:after="0"/>
        <w:rPr>
          <w:rFonts w:ascii="Times New Roman" w:hAnsi="Times New Roman"/>
          <w:b/>
          <w:bCs/>
          <w:sz w:val="16"/>
          <w:szCs w:val="16"/>
          <w:lang w:eastAsia="zh-CN" w:bidi="ar"/>
        </w:rPr>
      </w:pPr>
      <w:hyperlink r:id="rId14" w:history="1">
        <w:r w:rsidR="00B2450E" w:rsidRPr="0049275C">
          <w:rPr>
            <w:rStyle w:val="Hyperlink"/>
            <w:rFonts w:ascii="Times New Roman" w:hAnsi="Times New Roman"/>
            <w:b/>
            <w:bCs/>
            <w:sz w:val="16"/>
            <w:szCs w:val="16"/>
            <w:lang w:eastAsia="zh-CN" w:bidi="ar"/>
          </w:rPr>
          <w:t>R1-2401862</w:t>
        </w:r>
      </w:hyperlink>
      <w:r w:rsidR="00B2450E" w:rsidRPr="0049275C">
        <w:rPr>
          <w:rFonts w:ascii="Times New Roman" w:hAnsi="Times New Roman"/>
          <w:sz w:val="16"/>
          <w:szCs w:val="16"/>
          <w:lang w:eastAsia="zh-CN" w:bidi="ar"/>
        </w:rPr>
        <w:tab/>
      </w:r>
      <w:r w:rsidR="00B2450E" w:rsidRPr="0049275C">
        <w:rPr>
          <w:rFonts w:ascii="Times New Roman" w:hAnsi="Times New Roman"/>
          <w:b/>
          <w:bCs/>
          <w:sz w:val="16"/>
          <w:szCs w:val="16"/>
          <w:lang w:eastAsia="zh-CN" w:bidi="ar"/>
        </w:rPr>
        <w:t>FL summary #3 on LP-WUS operation in CONNECTED mode</w:t>
      </w:r>
      <w:r w:rsidR="00B2450E" w:rsidRPr="0049275C">
        <w:rPr>
          <w:rFonts w:ascii="Times New Roman" w:hAnsi="Times New Roman"/>
          <w:b/>
          <w:bCs/>
          <w:sz w:val="16"/>
          <w:szCs w:val="16"/>
          <w:lang w:eastAsia="zh-CN" w:bidi="ar"/>
        </w:rPr>
        <w:tab/>
        <w:t>Moderator (NTT DOCOMO)</w:t>
      </w:r>
    </w:p>
    <w:p w14:paraId="656753C3"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48054EE2"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For RRC CONNECTED mode, from RAN1 perspective, further study following LP-WUS procedures to trigger PDCCH monitoring:</w:t>
      </w:r>
    </w:p>
    <w:p w14:paraId="0EB01549" w14:textId="77777777" w:rsidR="00B2450E" w:rsidRPr="0049275C" w:rsidRDefault="00B2450E" w:rsidP="00FC2673">
      <w:pPr>
        <w:numPr>
          <w:ilvl w:val="1"/>
          <w:numId w:val="7"/>
        </w:numPr>
        <w:spacing w:after="0"/>
        <w:contextualSpacing/>
        <w:jc w:val="both"/>
        <w:rPr>
          <w:rFonts w:ascii="Times New Roman" w:eastAsia="Yu Mincho" w:hAnsi="Times New Roman"/>
          <w:b/>
          <w:sz w:val="16"/>
          <w:szCs w:val="16"/>
          <w:lang w:eastAsia="x-none"/>
        </w:rPr>
      </w:pPr>
      <w:r w:rsidRPr="0049275C">
        <w:rPr>
          <w:rFonts w:ascii="Times New Roman" w:eastAsia="Yu Mincho" w:hAnsi="Times New Roman"/>
          <w:b/>
          <w:sz w:val="16"/>
          <w:szCs w:val="16"/>
          <w:lang w:eastAsia="x-none"/>
        </w:rPr>
        <w:t>Case 1: PDCCH monitoring is triggered by LP-WUS with C-DRX configuration</w:t>
      </w:r>
    </w:p>
    <w:p w14:paraId="142D5B8D" w14:textId="77777777" w:rsidR="00B2450E" w:rsidRPr="0049275C" w:rsidRDefault="00B2450E" w:rsidP="00FC2673">
      <w:pPr>
        <w:numPr>
          <w:ilvl w:val="2"/>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2B1DF562" w14:textId="77777777" w:rsidR="00B2450E" w:rsidRPr="0049275C" w:rsidRDefault="00B2450E" w:rsidP="00FC2673">
      <w:pPr>
        <w:numPr>
          <w:ilvl w:val="3"/>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375B7D2E" w14:textId="77777777" w:rsidR="00B2450E" w:rsidRPr="0049275C" w:rsidRDefault="00B2450E" w:rsidP="00FC2673">
      <w:pPr>
        <w:numPr>
          <w:ilvl w:val="2"/>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lastRenderedPageBreak/>
        <w:t>Option 1-2:</w:t>
      </w:r>
      <w:r w:rsidRPr="0049275C">
        <w:rPr>
          <w:rFonts w:ascii="Times New Roman" w:hAnsi="Times New Roman"/>
          <w:bCs/>
          <w:kern w:val="2"/>
          <w:sz w:val="16"/>
          <w:szCs w:val="16"/>
          <w:lang w:eastAsia="x-none"/>
        </w:rPr>
        <w:t xml:space="preserve"> LP-WUS monitoring outside C-DRX active time according to the LP-WUS monitoring configuration to trigger PDCCH monitoring.</w:t>
      </w:r>
    </w:p>
    <w:p w14:paraId="4BDE199D" w14:textId="77777777" w:rsidR="00B2450E" w:rsidRPr="0049275C" w:rsidRDefault="00B2450E" w:rsidP="00FC2673">
      <w:pPr>
        <w:numPr>
          <w:ilvl w:val="3"/>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 xml:space="preserve">PDCCH monitoring possibly irrespective of </w:t>
      </w:r>
      <w:proofErr w:type="spellStart"/>
      <w:r w:rsidRPr="0049275C">
        <w:rPr>
          <w:rFonts w:ascii="Times New Roman" w:hAnsi="Times New Roman"/>
          <w:bCs/>
          <w:kern w:val="2"/>
          <w:sz w:val="16"/>
          <w:szCs w:val="16"/>
          <w:lang w:eastAsia="x-none"/>
        </w:rPr>
        <w:t>drx-onDurationTimer</w:t>
      </w:r>
      <w:proofErr w:type="spellEnd"/>
    </w:p>
    <w:p w14:paraId="228975F4" w14:textId="77777777" w:rsidR="00B2450E" w:rsidRPr="0049275C" w:rsidRDefault="00B2450E" w:rsidP="00FC2673">
      <w:pPr>
        <w:numPr>
          <w:ilvl w:val="2"/>
          <w:numId w:val="7"/>
        </w:numPr>
        <w:spacing w:after="0"/>
        <w:contextualSpacing/>
        <w:jc w:val="both"/>
        <w:rPr>
          <w:rFonts w:ascii="Times New Roman" w:hAnsi="Times New Roman"/>
          <w:bCs/>
          <w:kern w:val="2"/>
          <w:sz w:val="16"/>
          <w:szCs w:val="16"/>
          <w:lang w:eastAsia="x-none"/>
        </w:rPr>
      </w:pPr>
      <w:r w:rsidRPr="0049275C">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inside C-DRX active time according to the LP-WUS monitoring configuration to trigger PDCCH monitoring.</w:t>
      </w:r>
    </w:p>
    <w:p w14:paraId="0E7EC3EC" w14:textId="77777777" w:rsidR="00B2450E" w:rsidRPr="0049275C" w:rsidRDefault="00B2450E" w:rsidP="00FC2673">
      <w:pPr>
        <w:numPr>
          <w:ilvl w:val="1"/>
          <w:numId w:val="7"/>
        </w:numPr>
        <w:spacing w:after="0"/>
        <w:contextualSpacing/>
        <w:jc w:val="both"/>
        <w:rPr>
          <w:rFonts w:ascii="Times New Roman" w:eastAsia="Yu Mincho" w:hAnsi="Times New Roman"/>
          <w:b/>
          <w:sz w:val="16"/>
          <w:szCs w:val="16"/>
          <w:lang w:eastAsia="x-none"/>
        </w:rPr>
      </w:pPr>
      <w:r w:rsidRPr="0049275C">
        <w:rPr>
          <w:rFonts w:ascii="Times New Roman" w:eastAsia="Yu Mincho" w:hAnsi="Times New Roman"/>
          <w:b/>
          <w:sz w:val="16"/>
          <w:szCs w:val="16"/>
          <w:lang w:eastAsia="x-none"/>
        </w:rPr>
        <w:t>Case 2: PDCCH monitoring is triggered by LP-WUS without C-DRX configuration. LP-WUS can be monitored at any time according to the LP-WUS monitoring configuration</w:t>
      </w:r>
    </w:p>
    <w:p w14:paraId="302EE3A4" w14:textId="77777777" w:rsidR="00B2450E" w:rsidRPr="0049275C" w:rsidRDefault="00B2450E" w:rsidP="00FC2673">
      <w:pPr>
        <w:numPr>
          <w:ilvl w:val="2"/>
          <w:numId w:val="7"/>
        </w:numPr>
        <w:spacing w:after="0"/>
        <w:contextualSpacing/>
        <w:jc w:val="both"/>
        <w:rPr>
          <w:rFonts w:ascii="Times New Roman" w:hAnsi="Times New Roman"/>
          <w:bCs/>
          <w:kern w:val="2"/>
          <w:sz w:val="16"/>
          <w:szCs w:val="16"/>
          <w:lang w:eastAsia="x-none"/>
        </w:rPr>
      </w:pPr>
      <w:r w:rsidRPr="0049275C">
        <w:rPr>
          <w:rFonts w:ascii="Times New Roman" w:hAnsi="Times New Roman"/>
          <w:bCs/>
          <w:kern w:val="2"/>
          <w:sz w:val="16"/>
          <w:szCs w:val="16"/>
          <w:lang w:eastAsia="x-none"/>
        </w:rPr>
        <w:t>FFS duty-cycled and/or continuous LP-WUS monitoring</w:t>
      </w:r>
    </w:p>
    <w:p w14:paraId="11DFD92E" w14:textId="77777777" w:rsidR="00B2450E" w:rsidRPr="00A84C14"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Combination of options in Case 1 and combination of options in Case 1 and Case 2 are not precluded.</w:t>
      </w:r>
    </w:p>
    <w:p w14:paraId="539B81F1"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0FD4D84A" w14:textId="77777777" w:rsidR="00B2450E" w:rsidRPr="0049275C" w:rsidRDefault="00B2450E" w:rsidP="00B2450E">
      <w:pPr>
        <w:spacing w:after="0"/>
        <w:contextualSpacing/>
        <w:jc w:val="both"/>
        <w:rPr>
          <w:rFonts w:ascii="Times New Roman" w:eastAsia="Yu Mincho" w:hAnsi="Times New Roman"/>
          <w:bCs/>
          <w:sz w:val="16"/>
          <w:szCs w:val="16"/>
          <w:lang w:eastAsia="x-none"/>
        </w:rPr>
      </w:pPr>
      <w:r w:rsidRPr="0049275C">
        <w:rPr>
          <w:rFonts w:ascii="Times New Roman" w:hAnsi="Times New Roman"/>
          <w:bCs/>
          <w:sz w:val="16"/>
          <w:szCs w:val="16"/>
          <w:lang w:eastAsia="x-none"/>
        </w:rPr>
        <w:t>For RRC CONNECTED mode, m</w:t>
      </w:r>
      <w:r w:rsidRPr="0049275C">
        <w:rPr>
          <w:rFonts w:ascii="Times New Roman" w:eastAsia="Yu Mincho" w:hAnsi="Times New Roman"/>
          <w:bCs/>
          <w:sz w:val="16"/>
          <w:szCs w:val="16"/>
          <w:lang w:eastAsia="x-none"/>
        </w:rPr>
        <w:t xml:space="preserve">aximum number of LP-WUS information bits is up to X bits </w:t>
      </w:r>
    </w:p>
    <w:p w14:paraId="737A4B46" w14:textId="77777777" w:rsidR="00B2450E" w:rsidRPr="00A84C14" w:rsidRDefault="00B2450E" w:rsidP="00FC2673">
      <w:pPr>
        <w:numPr>
          <w:ilvl w:val="0"/>
          <w:numId w:val="7"/>
        </w:numPr>
        <w:spacing w:after="0"/>
        <w:contextualSpacing/>
        <w:jc w:val="both"/>
        <w:rPr>
          <w:rFonts w:ascii="Times New Roman" w:hAnsi="Times New Roman"/>
          <w:bCs/>
          <w:sz w:val="16"/>
          <w:szCs w:val="16"/>
          <w:lang w:eastAsia="x-none"/>
        </w:rPr>
      </w:pPr>
      <w:r w:rsidRPr="0049275C">
        <w:rPr>
          <w:rFonts w:ascii="Times New Roman" w:eastAsia="Yu Mincho" w:hAnsi="Times New Roman"/>
          <w:bCs/>
          <w:sz w:val="16"/>
          <w:szCs w:val="16"/>
          <w:lang w:eastAsia="x-none"/>
        </w:rPr>
        <w:t>FFS value X, which is no more than [8 or 16]</w:t>
      </w:r>
    </w:p>
    <w:p w14:paraId="35A6A5B4"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552FCC2C" w14:textId="77777777" w:rsidR="00B2450E" w:rsidRPr="0049275C" w:rsidRDefault="00B2450E" w:rsidP="00B2450E">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For RRC CONNECTED mode, minimum time gap between LP-WUS reception and MR to start PDCCH monitoring is introduced considering at least following</w:t>
      </w:r>
    </w:p>
    <w:p w14:paraId="25B88F66"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LP-WUS processing time</w:t>
      </w:r>
    </w:p>
    <w:p w14:paraId="3462069C"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MR transition time for ramp up</w:t>
      </w:r>
    </w:p>
    <w:p w14:paraId="2FA45E3F"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Time/frequency synchronization of MR</w:t>
      </w:r>
    </w:p>
    <w:p w14:paraId="4FC06CFB"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UE can report supported minimum time gap from candidate values</w:t>
      </w:r>
    </w:p>
    <w:p w14:paraId="2421A7B6" w14:textId="77777777" w:rsidR="00B2450E" w:rsidRPr="0049275C" w:rsidRDefault="00B2450E" w:rsidP="00B2450E">
      <w:pPr>
        <w:spacing w:after="0"/>
        <w:rPr>
          <w:rFonts w:ascii="Times New Roman" w:hAnsi="Times New Roman"/>
          <w:sz w:val="16"/>
          <w:szCs w:val="16"/>
          <w:lang w:eastAsia="zh-CN" w:bidi="ar"/>
        </w:rPr>
      </w:pPr>
      <w:r w:rsidRPr="0049275C">
        <w:rPr>
          <w:rFonts w:ascii="Times New Roman" w:hAnsi="Times New Roman"/>
          <w:sz w:val="16"/>
          <w:szCs w:val="16"/>
          <w:lang w:eastAsia="zh-CN" w:bidi="ar"/>
        </w:rPr>
        <w:t>FFS: Whether the minimum time gap values can be more than one</w:t>
      </w:r>
    </w:p>
    <w:p w14:paraId="3A2BB261"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39671518" w14:textId="77777777" w:rsidR="00B2450E" w:rsidRPr="0049275C" w:rsidRDefault="00B2450E" w:rsidP="00B2450E">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 xml:space="preserve">For RRC CONNECTED mode, from RAN1 perspective, </w:t>
      </w:r>
    </w:p>
    <w:p w14:paraId="42A11C1A"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PDCCH monitoring triggered by LP-WUS is enabled/disabled by gNB RRC signaling</w:t>
      </w:r>
    </w:p>
    <w:p w14:paraId="39BFD7E1" w14:textId="77777777" w:rsidR="00B2450E" w:rsidRPr="0049275C" w:rsidRDefault="00B2450E" w:rsidP="00FC2673">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to support UE assistance.</w:t>
      </w:r>
    </w:p>
    <w:p w14:paraId="0FC9A2B1"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LP-WUS monitoring by UE is known to gNB.</w:t>
      </w:r>
    </w:p>
    <w:p w14:paraId="45730C82" w14:textId="77777777" w:rsidR="00B2450E" w:rsidRPr="0049275C" w:rsidRDefault="00B2450E" w:rsidP="00FC2673">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implicit/explicit indication from UE is necessary</w:t>
      </w:r>
    </w:p>
    <w:p w14:paraId="69B3B782" w14:textId="77777777" w:rsidR="00B2450E" w:rsidRPr="0049275C" w:rsidRDefault="00B2450E" w:rsidP="00FC2673">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In case LP-WUS monitoring is enabled, following options are further studied</w:t>
      </w:r>
    </w:p>
    <w:p w14:paraId="2E93DFBA" w14:textId="77777777" w:rsidR="00B2450E" w:rsidRPr="0049275C" w:rsidRDefault="00B2450E" w:rsidP="00FC2673">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1: No additional indication/condition are introduced for activation/deactivation of LP-WUS monitoring</w:t>
      </w:r>
    </w:p>
    <w:p w14:paraId="79FAB2D1" w14:textId="77777777" w:rsidR="00B2450E" w:rsidRPr="0049275C" w:rsidRDefault="00B2450E" w:rsidP="00FC2673">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2: Activation/deactivation of LP-WUS monitoring by gNB L1/L2 signaling with or without UE assistance.</w:t>
      </w:r>
    </w:p>
    <w:p w14:paraId="21AAEA5F" w14:textId="77777777" w:rsidR="00B2450E" w:rsidRPr="0049275C" w:rsidRDefault="00B2450E" w:rsidP="00FC2673">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3: Activation/deactivation of LP-WUS monitoring based on condition(s), such as timer.</w:t>
      </w:r>
    </w:p>
    <w:p w14:paraId="34EE0E76" w14:textId="77777777" w:rsidR="00B2450E" w:rsidRPr="0049275C" w:rsidRDefault="00B2450E" w:rsidP="00FC2673">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4: Activation/deactivation of LP-WUS monitoring based on implicit indication/condition, e.g. UL transmission.</w:t>
      </w:r>
    </w:p>
    <w:p w14:paraId="2BAD9771" w14:textId="77777777" w:rsidR="00B2450E" w:rsidRPr="0049275C" w:rsidRDefault="00B2450E" w:rsidP="00B2450E">
      <w:pPr>
        <w:spacing w:after="0"/>
        <w:contextualSpacing/>
        <w:jc w:val="both"/>
        <w:rPr>
          <w:rFonts w:ascii="Times New Roman" w:eastAsia="Yu Mincho" w:hAnsi="Times New Roman"/>
          <w:bCs/>
          <w:sz w:val="16"/>
          <w:szCs w:val="16"/>
          <w:lang w:eastAsia="x-none"/>
        </w:rPr>
      </w:pPr>
    </w:p>
    <w:p w14:paraId="78AEAA97" w14:textId="438346D4" w:rsidR="00B2450E" w:rsidRPr="00675457" w:rsidRDefault="0049247A" w:rsidP="00B2450E">
      <w:pPr>
        <w:spacing w:after="0"/>
        <w:rPr>
          <w:rFonts w:ascii="Times New Roman" w:eastAsia="DengXian" w:hAnsi="Times New Roman"/>
          <w:b/>
          <w:bCs/>
          <w:sz w:val="16"/>
          <w:szCs w:val="16"/>
          <w:lang w:eastAsia="zh-CN" w:bidi="ar"/>
        </w:rPr>
      </w:pPr>
      <w:hyperlink r:id="rId15" w:history="1">
        <w:r w:rsidR="00B2450E" w:rsidRPr="0049275C">
          <w:rPr>
            <w:rStyle w:val="Hyperlink"/>
            <w:rFonts w:ascii="Times New Roman" w:eastAsia="DengXian" w:hAnsi="Times New Roman"/>
            <w:b/>
            <w:bCs/>
            <w:sz w:val="16"/>
            <w:szCs w:val="16"/>
            <w:lang w:eastAsia="zh-CN" w:bidi="ar"/>
          </w:rPr>
          <w:t>R1-2403714</w:t>
        </w:r>
      </w:hyperlink>
      <w:r w:rsidR="00B2450E" w:rsidRPr="0049275C">
        <w:rPr>
          <w:rFonts w:ascii="Times New Roman" w:eastAsia="DengXian" w:hAnsi="Times New Roman"/>
          <w:sz w:val="16"/>
          <w:szCs w:val="16"/>
          <w:lang w:eastAsia="zh-CN" w:bidi="ar"/>
        </w:rPr>
        <w:tab/>
      </w:r>
      <w:r w:rsidR="00B2450E" w:rsidRPr="0049275C">
        <w:rPr>
          <w:rFonts w:ascii="Times New Roman" w:eastAsia="DengXian" w:hAnsi="Times New Roman"/>
          <w:b/>
          <w:bCs/>
          <w:sz w:val="16"/>
          <w:szCs w:val="16"/>
          <w:lang w:eastAsia="zh-CN" w:bidi="ar"/>
        </w:rPr>
        <w:t>FL summary#</w:t>
      </w:r>
      <w:r w:rsidR="007558AE">
        <w:rPr>
          <w:rFonts w:ascii="Times New Roman" w:eastAsia="DengXian" w:hAnsi="Times New Roman"/>
          <w:b/>
          <w:bCs/>
          <w:sz w:val="16"/>
          <w:szCs w:val="16"/>
          <w:lang w:eastAsia="zh-CN" w:bidi="ar"/>
        </w:rPr>
        <w:t>3</w:t>
      </w:r>
      <w:r w:rsidR="00B2450E" w:rsidRPr="0049275C">
        <w:rPr>
          <w:rFonts w:ascii="Times New Roman" w:eastAsia="DengXian" w:hAnsi="Times New Roman"/>
          <w:b/>
          <w:bCs/>
          <w:sz w:val="16"/>
          <w:szCs w:val="16"/>
          <w:lang w:eastAsia="zh-CN" w:bidi="ar"/>
        </w:rPr>
        <w:t xml:space="preserve"> on LP-WUS operation in CONNECTED mode</w:t>
      </w:r>
      <w:r w:rsidR="00B2450E" w:rsidRPr="0049275C">
        <w:rPr>
          <w:rFonts w:ascii="Times New Roman" w:eastAsia="DengXian" w:hAnsi="Times New Roman"/>
          <w:b/>
          <w:bCs/>
          <w:sz w:val="16"/>
          <w:szCs w:val="16"/>
          <w:lang w:eastAsia="zh-CN" w:bidi="ar"/>
        </w:rPr>
        <w:tab/>
        <w:t>Moderator (NTT DOCOMO)</w:t>
      </w:r>
    </w:p>
    <w:p w14:paraId="5FD35977"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4A1C18C0" w14:textId="77777777" w:rsidR="00B2450E" w:rsidRPr="0049275C" w:rsidRDefault="00B2450E" w:rsidP="00B2450E">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Update the following agreement in RAN1#116 in red:</w:t>
      </w:r>
    </w:p>
    <w:p w14:paraId="32EE5485" w14:textId="77777777" w:rsidR="00B2450E" w:rsidRPr="0049275C" w:rsidRDefault="00B2450E" w:rsidP="00B2450E">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7C2D32D4" w14:textId="77777777" w:rsidR="00B2450E" w:rsidRPr="0049275C" w:rsidRDefault="00B2450E" w:rsidP="00FC2673">
      <w:pPr>
        <w:numPr>
          <w:ilvl w:val="0"/>
          <w:numId w:val="9"/>
        </w:numPr>
        <w:spacing w:after="0"/>
        <w:contextualSpacing/>
        <w:rPr>
          <w:rFonts w:ascii="Times New Roman" w:eastAsia="Yu Mincho" w:hAnsi="Times New Roman"/>
          <w:bCs/>
          <w:sz w:val="16"/>
          <w:szCs w:val="16"/>
          <w:lang w:eastAsia="x-none"/>
        </w:rPr>
      </w:pPr>
      <w:r w:rsidRPr="0049275C">
        <w:rPr>
          <w:rFonts w:ascii="Times New Roman" w:hAnsi="Times New Roman"/>
          <w:bCs/>
          <w:sz w:val="16"/>
          <w:szCs w:val="16"/>
          <w:lang w:eastAsia="x-none"/>
        </w:rPr>
        <w:t>For RRC CONNECTED mode, from RAN1 perspective, further study following LP-WUS procedures to trigger PDCCH monitoring:</w:t>
      </w:r>
    </w:p>
    <w:p w14:paraId="6D03D7EA" w14:textId="77777777" w:rsidR="00B2450E" w:rsidRPr="00827DB8" w:rsidRDefault="00B2450E" w:rsidP="00FC2673">
      <w:pPr>
        <w:numPr>
          <w:ilvl w:val="1"/>
          <w:numId w:val="9"/>
        </w:numPr>
        <w:spacing w:after="0"/>
        <w:contextualSpacing/>
        <w:rPr>
          <w:rFonts w:ascii="Times New Roman" w:eastAsia="Yu Mincho" w:hAnsi="Times New Roman"/>
          <w:b/>
          <w:sz w:val="16"/>
          <w:szCs w:val="16"/>
          <w:lang w:eastAsia="x-none"/>
        </w:rPr>
      </w:pPr>
      <w:r w:rsidRPr="00827DB8">
        <w:rPr>
          <w:rFonts w:ascii="Times New Roman" w:hAnsi="Times New Roman"/>
          <w:b/>
          <w:kern w:val="2"/>
          <w:sz w:val="16"/>
          <w:szCs w:val="16"/>
          <w:lang w:eastAsia="x-none"/>
        </w:rPr>
        <w:t>Case 1: PDCCH monitoring is triggered by LP-WUS with C-DRX configuration</w:t>
      </w:r>
    </w:p>
    <w:p w14:paraId="477F113C" w14:textId="77777777" w:rsidR="00B2450E" w:rsidRPr="0049275C" w:rsidRDefault="00B2450E" w:rsidP="00FC2673">
      <w:pPr>
        <w:numPr>
          <w:ilvl w:val="2"/>
          <w:numId w:val="9"/>
        </w:numPr>
        <w:spacing w:after="0"/>
        <w:contextualSpacing/>
        <w:rPr>
          <w:rFonts w:ascii="Times New Roman" w:eastAsia="Yu Mincho" w:hAnsi="Times New Roman"/>
          <w:bCs/>
          <w:sz w:val="16"/>
          <w:szCs w:val="16"/>
          <w:lang w:eastAsia="x-none"/>
        </w:rPr>
      </w:pPr>
      <w:r w:rsidRPr="00827DB8">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70C513EB" w14:textId="77777777" w:rsidR="00B2450E" w:rsidRPr="0049275C" w:rsidRDefault="00B2450E" w:rsidP="00FC2673">
      <w:pPr>
        <w:numPr>
          <w:ilvl w:val="3"/>
          <w:numId w:val="9"/>
        </w:numPr>
        <w:spacing w:after="0"/>
        <w:contextualSpacing/>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539A1881" w14:textId="77777777" w:rsidR="00B2450E" w:rsidRPr="0049275C" w:rsidRDefault="00B2450E" w:rsidP="00FC2673">
      <w:pPr>
        <w:numPr>
          <w:ilvl w:val="2"/>
          <w:numId w:val="9"/>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1-2:</w:t>
      </w:r>
      <w:r w:rsidRPr="0049275C">
        <w:rPr>
          <w:rFonts w:ascii="Times New Roman" w:hAnsi="Times New Roman"/>
          <w:bCs/>
          <w:kern w:val="2"/>
          <w:sz w:val="16"/>
          <w:szCs w:val="16"/>
          <w:lang w:eastAsia="x-none"/>
        </w:rPr>
        <w:t xml:space="preserve"> LP-WUS monitoring outside </w:t>
      </w:r>
      <w:r w:rsidRPr="0049275C">
        <w:rPr>
          <w:rFonts w:ascii="Times New Roman" w:hAnsi="Times New Roman"/>
          <w:bCs/>
          <w:color w:val="FF0000"/>
          <w:kern w:val="2"/>
          <w:sz w:val="16"/>
          <w:szCs w:val="16"/>
          <w:lang w:eastAsia="x-none"/>
        </w:rPr>
        <w:t>at least</w:t>
      </w:r>
      <w:r w:rsidRPr="0049275C">
        <w:rPr>
          <w:rFonts w:ascii="Times New Roman" w:hAnsi="Times New Roman"/>
          <w:bCs/>
          <w:kern w:val="2"/>
          <w:sz w:val="16"/>
          <w:szCs w:val="16"/>
          <w:lang w:eastAsia="x-none"/>
        </w:rPr>
        <w:t xml:space="preserve"> </w:t>
      </w:r>
      <w:r w:rsidRPr="0049275C">
        <w:rPr>
          <w:rFonts w:ascii="Times New Roman" w:hAnsi="Times New Roman"/>
          <w:bCs/>
          <w:color w:val="FF0000"/>
          <w:kern w:val="2"/>
          <w:sz w:val="16"/>
          <w:szCs w:val="16"/>
          <w:lang w:eastAsia="x-none"/>
        </w:rPr>
        <w:t xml:space="preserve">legacy </w:t>
      </w:r>
      <w:r w:rsidRPr="0049275C">
        <w:rPr>
          <w:rFonts w:ascii="Times New Roman" w:hAnsi="Times New Roman"/>
          <w:bCs/>
          <w:kern w:val="2"/>
          <w:sz w:val="16"/>
          <w:szCs w:val="16"/>
          <w:lang w:eastAsia="x-none"/>
        </w:rPr>
        <w:t>C-DRX active time according to the LP-WUS monitoring configuration to trigger PDCCH monitoring.</w:t>
      </w:r>
    </w:p>
    <w:p w14:paraId="59AAE9B3" w14:textId="77777777" w:rsidR="00B2450E" w:rsidRPr="0049275C" w:rsidRDefault="00B2450E" w:rsidP="00FC2673">
      <w:pPr>
        <w:numPr>
          <w:ilvl w:val="3"/>
          <w:numId w:val="9"/>
        </w:numPr>
        <w:spacing w:after="0"/>
        <w:contextualSpacing/>
        <w:rPr>
          <w:rFonts w:ascii="Times New Roman" w:hAnsi="Times New Roman"/>
          <w:bCs/>
          <w:kern w:val="2"/>
          <w:sz w:val="16"/>
          <w:szCs w:val="16"/>
          <w:lang w:eastAsia="x-none"/>
        </w:rPr>
      </w:pPr>
      <w:r w:rsidRPr="0049275C">
        <w:rPr>
          <w:rFonts w:ascii="Times New Roman" w:hAnsi="Times New Roman"/>
          <w:bCs/>
          <w:kern w:val="2"/>
          <w:sz w:val="16"/>
          <w:szCs w:val="16"/>
          <w:lang w:eastAsia="x-none"/>
        </w:rPr>
        <w:t xml:space="preserve">PDCCH monitoring possibly irrespective of </w:t>
      </w:r>
      <w:proofErr w:type="spellStart"/>
      <w:r w:rsidRPr="0049275C">
        <w:rPr>
          <w:rFonts w:ascii="Times New Roman" w:hAnsi="Times New Roman"/>
          <w:bCs/>
          <w:kern w:val="2"/>
          <w:sz w:val="16"/>
          <w:szCs w:val="16"/>
          <w:lang w:eastAsia="x-none"/>
        </w:rPr>
        <w:t>drx-onDurationTimer</w:t>
      </w:r>
      <w:proofErr w:type="spellEnd"/>
    </w:p>
    <w:p w14:paraId="0CD453E5" w14:textId="77777777" w:rsidR="00B2450E" w:rsidRPr="0049275C" w:rsidRDefault="00B2450E" w:rsidP="00FC2673">
      <w:pPr>
        <w:numPr>
          <w:ilvl w:val="4"/>
          <w:numId w:val="9"/>
        </w:numPr>
        <w:spacing w:after="0"/>
        <w:contextualSpacing/>
        <w:jc w:val="both"/>
        <w:rPr>
          <w:rFonts w:ascii="Times New Roman" w:hAnsi="Times New Roman"/>
          <w:bCs/>
          <w:color w:val="FF0000"/>
          <w:kern w:val="2"/>
          <w:sz w:val="16"/>
          <w:szCs w:val="16"/>
          <w:lang w:eastAsia="x-none"/>
        </w:rPr>
      </w:pPr>
      <w:r w:rsidRPr="00827DB8">
        <w:rPr>
          <w:rFonts w:ascii="Times New Roman" w:hAnsi="Times New Roman"/>
          <w:b/>
          <w:color w:val="FF0000"/>
          <w:kern w:val="2"/>
          <w:sz w:val="16"/>
          <w:szCs w:val="16"/>
          <w:lang w:eastAsia="x-none"/>
        </w:rPr>
        <w:t>Option 1-2-1:</w:t>
      </w:r>
      <w:r w:rsidRPr="0049275C">
        <w:rPr>
          <w:rFonts w:ascii="Times New Roman" w:hAnsi="Times New Roman"/>
          <w:bCs/>
          <w:color w:val="FF0000"/>
          <w:kern w:val="2"/>
          <w:sz w:val="16"/>
          <w:szCs w:val="16"/>
          <w:lang w:eastAsia="x-none"/>
        </w:rPr>
        <w:t xml:space="preserve"> PDCCH monitoring may be additionally triggered based on legacy C-DRX cycle and </w:t>
      </w:r>
      <w:proofErr w:type="spellStart"/>
      <w:r w:rsidRPr="0049275C">
        <w:rPr>
          <w:rFonts w:ascii="Times New Roman" w:hAnsi="Times New Roman"/>
          <w:bCs/>
          <w:color w:val="FF0000"/>
          <w:kern w:val="2"/>
          <w:sz w:val="16"/>
          <w:szCs w:val="16"/>
          <w:lang w:eastAsia="x-none"/>
        </w:rPr>
        <w:t>drx-onDurationTimer</w:t>
      </w:r>
      <w:proofErr w:type="spellEnd"/>
      <w:r w:rsidRPr="0049275C">
        <w:rPr>
          <w:rFonts w:ascii="Times New Roman" w:hAnsi="Times New Roman"/>
          <w:bCs/>
          <w:color w:val="FF0000"/>
          <w:kern w:val="2"/>
          <w:sz w:val="16"/>
          <w:szCs w:val="16"/>
          <w:lang w:eastAsia="x-none"/>
        </w:rPr>
        <w:t xml:space="preserve"> when monitoring LP-WUS</w:t>
      </w:r>
    </w:p>
    <w:p w14:paraId="48A31FD4" w14:textId="77777777" w:rsidR="00B2450E" w:rsidRPr="0049275C" w:rsidRDefault="00B2450E" w:rsidP="00FC2673">
      <w:pPr>
        <w:numPr>
          <w:ilvl w:val="5"/>
          <w:numId w:val="9"/>
        </w:numPr>
        <w:spacing w:after="0"/>
        <w:contextualSpacing/>
        <w:jc w:val="both"/>
        <w:rPr>
          <w:rFonts w:ascii="Times New Roman"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If this is adopted, it should be configured together with Option 1-1 to achieve power saving gain compared to legacy C-DRX</w:t>
      </w:r>
    </w:p>
    <w:p w14:paraId="3508E53A" w14:textId="77777777" w:rsidR="00B2450E" w:rsidRPr="0049275C" w:rsidRDefault="00B2450E" w:rsidP="00FC2673">
      <w:pPr>
        <w:numPr>
          <w:ilvl w:val="4"/>
          <w:numId w:val="9"/>
        </w:numPr>
        <w:spacing w:after="0"/>
        <w:contextualSpacing/>
        <w:jc w:val="both"/>
        <w:rPr>
          <w:rFonts w:ascii="Times New Roman" w:hAnsi="Times New Roman"/>
          <w:bCs/>
          <w:color w:val="FF0000"/>
          <w:kern w:val="2"/>
          <w:sz w:val="16"/>
          <w:szCs w:val="16"/>
          <w:lang w:eastAsia="x-none"/>
        </w:rPr>
      </w:pPr>
      <w:r w:rsidRPr="00827DB8">
        <w:rPr>
          <w:rFonts w:ascii="Times New Roman" w:hAnsi="Times New Roman"/>
          <w:b/>
          <w:color w:val="FF0000"/>
          <w:kern w:val="2"/>
          <w:sz w:val="16"/>
          <w:szCs w:val="16"/>
          <w:lang w:eastAsia="x-none"/>
        </w:rPr>
        <w:t>Option 1-2-2:</w:t>
      </w:r>
      <w:r w:rsidRPr="0049275C">
        <w:rPr>
          <w:rFonts w:ascii="Times New Roman" w:hAnsi="Times New Roman"/>
          <w:bCs/>
          <w:color w:val="FF0000"/>
          <w:kern w:val="2"/>
          <w:sz w:val="16"/>
          <w:szCs w:val="16"/>
          <w:lang w:eastAsia="x-none"/>
        </w:rPr>
        <w:t xml:space="preserve"> PDCCH monitoring is not triggered by legacy C-DRX cycle and </w:t>
      </w:r>
      <w:proofErr w:type="spellStart"/>
      <w:r w:rsidRPr="0049275C">
        <w:rPr>
          <w:rFonts w:ascii="Times New Roman" w:hAnsi="Times New Roman"/>
          <w:bCs/>
          <w:color w:val="FF0000"/>
          <w:kern w:val="2"/>
          <w:sz w:val="16"/>
          <w:szCs w:val="16"/>
          <w:lang w:eastAsia="x-none"/>
        </w:rPr>
        <w:t>drx-onDurationTimer</w:t>
      </w:r>
      <w:proofErr w:type="spellEnd"/>
      <w:r w:rsidRPr="0049275C">
        <w:rPr>
          <w:rFonts w:ascii="Times New Roman" w:hAnsi="Times New Roman"/>
          <w:bCs/>
          <w:color w:val="FF0000"/>
          <w:kern w:val="2"/>
          <w:sz w:val="16"/>
          <w:szCs w:val="16"/>
          <w:lang w:eastAsia="x-none"/>
        </w:rPr>
        <w:t xml:space="preserve"> when monitoring LP-WUS</w:t>
      </w:r>
    </w:p>
    <w:p w14:paraId="314EBA69" w14:textId="77777777" w:rsidR="00B2450E" w:rsidRPr="0049275C" w:rsidRDefault="00B2450E" w:rsidP="00FC2673">
      <w:pPr>
        <w:numPr>
          <w:ilvl w:val="2"/>
          <w:numId w:val="9"/>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inside </w:t>
      </w:r>
      <w:r w:rsidRPr="0049275C">
        <w:rPr>
          <w:rFonts w:ascii="Times New Roman" w:hAnsi="Times New Roman"/>
          <w:bCs/>
          <w:color w:val="FF0000"/>
          <w:kern w:val="2"/>
          <w:sz w:val="16"/>
          <w:szCs w:val="16"/>
          <w:lang w:eastAsia="x-none"/>
        </w:rPr>
        <w:t xml:space="preserve">at least legacy </w:t>
      </w:r>
      <w:r w:rsidRPr="0049275C">
        <w:rPr>
          <w:rFonts w:ascii="Times New Roman" w:hAnsi="Times New Roman"/>
          <w:bCs/>
          <w:kern w:val="2"/>
          <w:sz w:val="16"/>
          <w:szCs w:val="16"/>
          <w:lang w:eastAsia="x-none"/>
        </w:rPr>
        <w:t>C-DRX active time according to the LP-WUS monitoring configuration to trigger PDCCH monitoring.</w:t>
      </w:r>
    </w:p>
    <w:p w14:paraId="34522DE7" w14:textId="77777777" w:rsidR="00B2450E" w:rsidRPr="0049275C" w:rsidRDefault="00B2450E" w:rsidP="00FC2673">
      <w:pPr>
        <w:numPr>
          <w:ilvl w:val="1"/>
          <w:numId w:val="9"/>
        </w:numPr>
        <w:spacing w:after="0"/>
        <w:contextualSpacing/>
        <w:rPr>
          <w:rFonts w:ascii="Times New Roman" w:hAnsi="Times New Roman"/>
          <w:bCs/>
          <w:strike/>
          <w:color w:val="FF0000"/>
          <w:kern w:val="2"/>
          <w:sz w:val="16"/>
          <w:szCs w:val="16"/>
          <w:lang w:eastAsia="x-none"/>
        </w:rPr>
      </w:pPr>
      <w:r w:rsidRPr="0049275C">
        <w:rPr>
          <w:rFonts w:ascii="Times New Roman" w:hAnsi="Times New Roman"/>
          <w:bCs/>
          <w:strike/>
          <w:color w:val="FF0000"/>
          <w:kern w:val="2"/>
          <w:sz w:val="16"/>
          <w:szCs w:val="16"/>
          <w:lang w:eastAsia="x-none"/>
        </w:rPr>
        <w:t>Case 2: PDCCH monitoring is triggered by LP-WUS without C-DRX configuration. LP-WUS can be monitored at any time according to the LP-WUS monitoring configuration</w:t>
      </w:r>
    </w:p>
    <w:p w14:paraId="4FB7D600" w14:textId="77777777" w:rsidR="00B2450E" w:rsidRPr="0049275C" w:rsidRDefault="00B2450E" w:rsidP="00FC2673">
      <w:pPr>
        <w:numPr>
          <w:ilvl w:val="2"/>
          <w:numId w:val="9"/>
        </w:numPr>
        <w:spacing w:after="0"/>
        <w:contextualSpacing/>
        <w:rPr>
          <w:rFonts w:ascii="Times New Roman" w:hAnsi="Times New Roman"/>
          <w:bCs/>
          <w:strike/>
          <w:color w:val="FF0000"/>
          <w:kern w:val="2"/>
          <w:sz w:val="16"/>
          <w:szCs w:val="16"/>
          <w:lang w:eastAsia="x-none"/>
        </w:rPr>
      </w:pPr>
      <w:r w:rsidRPr="0049275C">
        <w:rPr>
          <w:rFonts w:ascii="Times New Roman" w:hAnsi="Times New Roman"/>
          <w:bCs/>
          <w:strike/>
          <w:color w:val="FF0000"/>
          <w:kern w:val="2"/>
          <w:sz w:val="16"/>
          <w:szCs w:val="16"/>
          <w:lang w:eastAsia="x-none"/>
        </w:rPr>
        <w:t>FFS duty-cycled and/or continuous LP-WUS monitoring</w:t>
      </w:r>
    </w:p>
    <w:p w14:paraId="5A99AB18" w14:textId="77777777" w:rsidR="00B2450E" w:rsidRPr="0049275C" w:rsidRDefault="00B2450E" w:rsidP="00FC2673">
      <w:pPr>
        <w:numPr>
          <w:ilvl w:val="0"/>
          <w:numId w:val="9"/>
        </w:numPr>
        <w:spacing w:after="0"/>
        <w:contextualSpacing/>
        <w:rPr>
          <w:rFonts w:ascii="Times New Roman" w:eastAsia="Yu Mincho" w:hAnsi="Times New Roman"/>
          <w:bCs/>
          <w:color w:val="FF0000"/>
          <w:kern w:val="2"/>
          <w:sz w:val="16"/>
          <w:szCs w:val="16"/>
          <w:lang w:eastAsia="x-none"/>
        </w:rPr>
      </w:pPr>
      <w:r w:rsidRPr="0049275C">
        <w:rPr>
          <w:rFonts w:ascii="Times New Roman" w:eastAsia="Yu Mincho" w:hAnsi="Times New Roman"/>
          <w:bCs/>
          <w:kern w:val="2"/>
          <w:sz w:val="16"/>
          <w:szCs w:val="16"/>
          <w:lang w:eastAsia="x-none"/>
        </w:rPr>
        <w:t xml:space="preserve">Combination of options in Case 1 </w:t>
      </w:r>
      <w:r w:rsidRPr="0049275C">
        <w:rPr>
          <w:rFonts w:ascii="Times New Roman" w:eastAsia="Yu Mincho" w:hAnsi="Times New Roman"/>
          <w:bCs/>
          <w:strike/>
          <w:color w:val="FF0000"/>
          <w:kern w:val="2"/>
          <w:sz w:val="16"/>
          <w:szCs w:val="16"/>
          <w:lang w:eastAsia="x-none"/>
        </w:rPr>
        <w:t>and combination of options in Case 1 and Case 2 are not precluded</w:t>
      </w:r>
      <w:r w:rsidRPr="0049275C">
        <w:rPr>
          <w:rFonts w:ascii="Times New Roman" w:eastAsia="Yu Mincho" w:hAnsi="Times New Roman"/>
          <w:bCs/>
          <w:color w:val="FF0000"/>
          <w:kern w:val="2"/>
          <w:sz w:val="16"/>
          <w:szCs w:val="16"/>
          <w:lang w:eastAsia="x-none"/>
        </w:rPr>
        <w:t xml:space="preserve"> should be considered.</w:t>
      </w:r>
    </w:p>
    <w:p w14:paraId="5445A38A" w14:textId="77777777" w:rsidR="00B2450E" w:rsidRPr="0049275C" w:rsidRDefault="00B2450E" w:rsidP="00FC2673">
      <w:pPr>
        <w:numPr>
          <w:ilvl w:val="0"/>
          <w:numId w:val="9"/>
        </w:numPr>
        <w:spacing w:after="0"/>
        <w:contextualSpacing/>
        <w:jc w:val="both"/>
        <w:rPr>
          <w:rFonts w:ascii="Times New Roman" w:eastAsia="Yu Mincho"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 xml:space="preserve">RAN1 does not discuss C-DRX related timers other than </w:t>
      </w:r>
      <w:proofErr w:type="spellStart"/>
      <w:r w:rsidRPr="0049275C">
        <w:rPr>
          <w:rFonts w:ascii="Times New Roman" w:eastAsia="Yu Mincho" w:hAnsi="Times New Roman"/>
          <w:bCs/>
          <w:color w:val="FF0000"/>
          <w:kern w:val="2"/>
          <w:sz w:val="16"/>
          <w:szCs w:val="16"/>
          <w:lang w:eastAsia="x-none"/>
        </w:rPr>
        <w:t>drx-onDurationTimer</w:t>
      </w:r>
      <w:proofErr w:type="spellEnd"/>
      <w:r w:rsidRPr="0049275C">
        <w:rPr>
          <w:rFonts w:ascii="Times New Roman" w:eastAsia="Yu Mincho" w:hAnsi="Times New Roman"/>
          <w:bCs/>
          <w:color w:val="FF0000"/>
          <w:kern w:val="2"/>
          <w:sz w:val="16"/>
          <w:szCs w:val="16"/>
          <w:lang w:eastAsia="x-none"/>
        </w:rPr>
        <w:t>, this topic is up to RAN2</w:t>
      </w:r>
    </w:p>
    <w:p w14:paraId="0E9FCD96" w14:textId="77777777" w:rsidR="00B2450E" w:rsidRDefault="00B2450E" w:rsidP="00FC2673">
      <w:pPr>
        <w:numPr>
          <w:ilvl w:val="0"/>
          <w:numId w:val="9"/>
        </w:numPr>
        <w:spacing w:after="0"/>
        <w:contextualSpacing/>
        <w:jc w:val="both"/>
        <w:rPr>
          <w:rFonts w:ascii="Times New Roman" w:eastAsia="Yu Mincho"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Note: Above does not preclude to support fallback mechanism to trigger PDCCH monitoring, if any</w:t>
      </w:r>
    </w:p>
    <w:p w14:paraId="1638BAB5" w14:textId="77777777" w:rsidR="00B2450E" w:rsidRPr="0049275C" w:rsidRDefault="00B2450E" w:rsidP="00B2450E">
      <w:pPr>
        <w:spacing w:after="0"/>
        <w:contextualSpacing/>
        <w:jc w:val="both"/>
        <w:rPr>
          <w:rFonts w:ascii="Times New Roman" w:eastAsia="Yu Mincho" w:hAnsi="Times New Roman"/>
          <w:bCs/>
          <w:color w:val="FF0000"/>
          <w:kern w:val="2"/>
          <w:sz w:val="16"/>
          <w:szCs w:val="16"/>
          <w:lang w:eastAsia="x-none"/>
        </w:rPr>
      </w:pPr>
    </w:p>
    <w:p w14:paraId="77F95AA2" w14:textId="4303E34C" w:rsidR="00B2450E" w:rsidRPr="00675457" w:rsidRDefault="0049247A" w:rsidP="00B2450E">
      <w:pPr>
        <w:spacing w:after="0"/>
        <w:rPr>
          <w:rFonts w:ascii="Times New Roman" w:hAnsi="Times New Roman"/>
          <w:b/>
          <w:bCs/>
          <w:sz w:val="16"/>
          <w:szCs w:val="16"/>
          <w:lang w:eastAsia="ko-KR" w:bidi="ar"/>
        </w:rPr>
      </w:pPr>
      <w:hyperlink r:id="rId16" w:history="1">
        <w:r w:rsidR="00B2450E" w:rsidRPr="00B2450E">
          <w:rPr>
            <w:rStyle w:val="Hyperlink"/>
            <w:rFonts w:ascii="Times New Roman" w:hAnsi="Times New Roman"/>
            <w:b/>
            <w:bCs/>
            <w:sz w:val="16"/>
            <w:szCs w:val="16"/>
            <w:lang w:eastAsia="ko-KR" w:bidi="ar"/>
          </w:rPr>
          <w:t>R1-2405721</w:t>
        </w:r>
      </w:hyperlink>
      <w:r w:rsidR="00B2450E" w:rsidRPr="00B2450E">
        <w:rPr>
          <w:rFonts w:ascii="Times New Roman" w:hAnsi="Times New Roman"/>
          <w:sz w:val="16"/>
          <w:szCs w:val="16"/>
          <w:lang w:eastAsia="ko-KR" w:bidi="ar"/>
        </w:rPr>
        <w:tab/>
      </w:r>
      <w:r w:rsidR="00B2450E" w:rsidRPr="007558AE">
        <w:rPr>
          <w:rFonts w:ascii="Times New Roman" w:hAnsi="Times New Roman"/>
          <w:b/>
          <w:bCs/>
          <w:sz w:val="16"/>
          <w:szCs w:val="16"/>
          <w:lang w:eastAsia="ko-KR" w:bidi="ar"/>
        </w:rPr>
        <w:t>FL summary #4 on LP-WUS operation in CONNECTED mode</w:t>
      </w:r>
      <w:r w:rsidR="00B2450E" w:rsidRPr="007558AE">
        <w:rPr>
          <w:rFonts w:ascii="Times New Roman" w:hAnsi="Times New Roman"/>
          <w:b/>
          <w:bCs/>
          <w:sz w:val="16"/>
          <w:szCs w:val="16"/>
          <w:lang w:eastAsia="ko-KR" w:bidi="ar"/>
        </w:rPr>
        <w:tab/>
        <w:t>Moderator (NTT DOCOMO)</w:t>
      </w:r>
    </w:p>
    <w:p w14:paraId="3416FBE7"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70CA9AEA"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For RRC CONNECTED mode, support UE capability report for determination of minimum time gap between LP-WUS reception and MR to start PDCCH monitoring.</w:t>
      </w:r>
    </w:p>
    <w:p w14:paraId="27A60695"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eastAsia="Yu Mincho" w:hAnsi="Times New Roman"/>
          <w:bCs/>
          <w:sz w:val="16"/>
          <w:szCs w:val="16"/>
          <w:lang w:eastAsia="x-none"/>
        </w:rPr>
        <w:t xml:space="preserve">FFS: exact value(s) of the </w:t>
      </w:r>
      <w:r w:rsidRPr="00B2450E">
        <w:rPr>
          <w:rFonts w:ascii="Times New Roman" w:hAnsi="Times New Roman"/>
          <w:bCs/>
          <w:sz w:val="16"/>
          <w:szCs w:val="16"/>
          <w:lang w:eastAsia="x-none"/>
        </w:rPr>
        <w:t>minimum time gap</w:t>
      </w:r>
    </w:p>
    <w:p w14:paraId="27575A79"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eastAsia="Yu Mincho" w:hAnsi="Times New Roman"/>
          <w:bCs/>
          <w:sz w:val="16"/>
          <w:szCs w:val="16"/>
          <w:lang w:eastAsia="x-none"/>
        </w:rPr>
        <w:t xml:space="preserve">FFS: support of multiple </w:t>
      </w:r>
      <w:r w:rsidRPr="00B2450E">
        <w:rPr>
          <w:rFonts w:ascii="Times New Roman" w:hAnsi="Times New Roman"/>
          <w:bCs/>
          <w:sz w:val="16"/>
          <w:szCs w:val="16"/>
          <w:lang w:eastAsia="x-none"/>
        </w:rPr>
        <w:t xml:space="preserve">minimum time </w:t>
      </w:r>
      <w:r w:rsidRPr="00B2450E">
        <w:rPr>
          <w:rFonts w:ascii="Times New Roman" w:eastAsia="Yu Mincho" w:hAnsi="Times New Roman"/>
          <w:bCs/>
          <w:sz w:val="16"/>
          <w:szCs w:val="16"/>
          <w:lang w:eastAsia="x-none"/>
        </w:rPr>
        <w:t>gaps</w:t>
      </w:r>
    </w:p>
    <w:p w14:paraId="5D368D5A"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eastAsia="Yu Mincho" w:hAnsi="Times New Roman"/>
          <w:bCs/>
          <w:sz w:val="16"/>
          <w:szCs w:val="16"/>
          <w:lang w:eastAsia="x-none"/>
        </w:rPr>
        <w:t>FFS whether the reported value includes the duration for time/frequency synchronization of MR</w:t>
      </w:r>
    </w:p>
    <w:p w14:paraId="10D994C8" w14:textId="77777777" w:rsidR="00B2450E" w:rsidRPr="00B2450E" w:rsidRDefault="00B2450E" w:rsidP="00B2450E">
      <w:pPr>
        <w:spacing w:after="0"/>
        <w:rPr>
          <w:rFonts w:ascii="Times New Roman" w:eastAsia="DengXian" w:hAnsi="Times New Roman"/>
          <w:sz w:val="16"/>
          <w:szCs w:val="16"/>
          <w:lang w:eastAsia="zh-CN" w:bidi="ar"/>
        </w:rPr>
      </w:pPr>
    </w:p>
    <w:p w14:paraId="187FB7BD" w14:textId="64623FAC" w:rsidR="00B2450E" w:rsidRPr="00675457" w:rsidRDefault="0049247A" w:rsidP="00B2450E">
      <w:pPr>
        <w:spacing w:after="0"/>
        <w:rPr>
          <w:rFonts w:ascii="Times New Roman" w:hAnsi="Times New Roman"/>
          <w:b/>
          <w:bCs/>
          <w:sz w:val="16"/>
          <w:szCs w:val="16"/>
          <w:lang w:eastAsia="ko-KR" w:bidi="ar"/>
        </w:rPr>
      </w:pPr>
      <w:hyperlink r:id="rId17" w:history="1">
        <w:r w:rsidR="00B2450E" w:rsidRPr="00B2450E">
          <w:rPr>
            <w:rStyle w:val="Hyperlink"/>
            <w:rFonts w:ascii="Times New Roman" w:hAnsi="Times New Roman"/>
            <w:b/>
            <w:bCs/>
            <w:sz w:val="16"/>
            <w:szCs w:val="16"/>
            <w:lang w:eastAsia="ko-KR" w:bidi="ar"/>
          </w:rPr>
          <w:t>R1-2405592</w:t>
        </w:r>
      </w:hyperlink>
      <w:r w:rsidR="00B2450E" w:rsidRPr="00B2450E">
        <w:rPr>
          <w:rFonts w:ascii="Times New Roman" w:hAnsi="Times New Roman"/>
          <w:sz w:val="16"/>
          <w:szCs w:val="16"/>
          <w:lang w:eastAsia="ko-KR" w:bidi="ar"/>
        </w:rPr>
        <w:tab/>
      </w:r>
      <w:r w:rsidR="00B2450E" w:rsidRPr="007558AE">
        <w:rPr>
          <w:rFonts w:ascii="Times New Roman" w:hAnsi="Times New Roman"/>
          <w:b/>
          <w:bCs/>
          <w:sz w:val="16"/>
          <w:szCs w:val="16"/>
          <w:lang w:eastAsia="ko-KR" w:bidi="ar"/>
        </w:rPr>
        <w:t>FL summary #2 on LP-WUS operation in CONNECTED mode</w:t>
      </w:r>
      <w:r w:rsidR="00B2450E" w:rsidRPr="007558AE">
        <w:rPr>
          <w:rFonts w:ascii="Times New Roman" w:hAnsi="Times New Roman"/>
          <w:b/>
          <w:bCs/>
          <w:sz w:val="16"/>
          <w:szCs w:val="16"/>
          <w:lang w:eastAsia="ko-KR" w:bidi="ar"/>
        </w:rPr>
        <w:tab/>
        <w:t>Moderator (NTT DOCOMO)</w:t>
      </w:r>
    </w:p>
    <w:p w14:paraId="4358FF78"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484D8060"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 xml:space="preserve">For LP-WUS monitoring in RRC CONNECTED mode, a LP-WUS is </w:t>
      </w:r>
      <w:proofErr w:type="spellStart"/>
      <w:r w:rsidRPr="00B2450E">
        <w:rPr>
          <w:rFonts w:ascii="Times New Roman" w:hAnsi="Times New Roman"/>
          <w:bCs/>
          <w:sz w:val="16"/>
          <w:szCs w:val="16"/>
        </w:rPr>
        <w:t>QCLed</w:t>
      </w:r>
      <w:proofErr w:type="spellEnd"/>
      <w:r w:rsidRPr="00B2450E">
        <w:rPr>
          <w:rFonts w:ascii="Times New Roman" w:hAnsi="Times New Roman"/>
          <w:bCs/>
          <w:sz w:val="16"/>
          <w:szCs w:val="16"/>
        </w:rPr>
        <w:t xml:space="preserve"> with existing NR signal/channel/CORESET for the TCI state</w:t>
      </w:r>
    </w:p>
    <w:p w14:paraId="6042BE49" w14:textId="77777777" w:rsidR="00B2450E" w:rsidRPr="00B2450E" w:rsidRDefault="00B2450E" w:rsidP="00FC2673">
      <w:pPr>
        <w:numPr>
          <w:ilvl w:val="0"/>
          <w:numId w:val="10"/>
        </w:numPr>
        <w:spacing w:after="0"/>
        <w:contextualSpacing/>
        <w:jc w:val="both"/>
        <w:rPr>
          <w:rFonts w:ascii="Times New Roman" w:eastAsia="Yu Mincho" w:hAnsi="Times New Roman"/>
          <w:bCs/>
          <w:sz w:val="16"/>
          <w:szCs w:val="16"/>
          <w:lang w:eastAsia="x-none"/>
        </w:rPr>
      </w:pPr>
      <w:r w:rsidRPr="00B2450E">
        <w:rPr>
          <w:rFonts w:ascii="Times New Roman" w:eastAsia="Yu Mincho" w:hAnsi="Times New Roman"/>
          <w:bCs/>
          <w:sz w:val="16"/>
          <w:szCs w:val="16"/>
          <w:lang w:eastAsia="x-none"/>
        </w:rPr>
        <w:lastRenderedPageBreak/>
        <w:t>FFS which existing NR signal/channel/CORESET is the QCL source of LP-WUS</w:t>
      </w:r>
    </w:p>
    <w:p w14:paraId="1ADD8344" w14:textId="20F76B2B" w:rsidR="00B2450E" w:rsidRPr="00B2450E" w:rsidRDefault="00B2450E" w:rsidP="00FC2673">
      <w:pPr>
        <w:numPr>
          <w:ilvl w:val="0"/>
          <w:numId w:val="10"/>
        </w:numPr>
        <w:spacing w:after="0"/>
        <w:contextualSpacing/>
        <w:jc w:val="both"/>
        <w:rPr>
          <w:rFonts w:ascii="Times New Roman" w:eastAsia="Yu Mincho" w:hAnsi="Times New Roman"/>
          <w:bCs/>
          <w:sz w:val="16"/>
          <w:szCs w:val="16"/>
          <w:lang w:eastAsia="x-none"/>
        </w:rPr>
      </w:pPr>
      <w:r w:rsidRPr="00B2450E">
        <w:rPr>
          <w:rFonts w:ascii="Times New Roman" w:eastAsia="Yu Mincho" w:hAnsi="Times New Roman"/>
          <w:bCs/>
          <w:sz w:val="16"/>
          <w:szCs w:val="16"/>
          <w:lang w:eastAsia="x-none"/>
        </w:rPr>
        <w:t>FFS exact definition of QCL relationship between LP-WUS and existing NR signal/channel/CORESET</w:t>
      </w:r>
    </w:p>
    <w:p w14:paraId="3F017795"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36556B97"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LP-WUS monitoring occasions (MOs) are configured by RRC, where UE can monitor for LP-WUS transmission in RRC CONNECTED mode.</w:t>
      </w:r>
    </w:p>
    <w:p w14:paraId="060D5F3E"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whether to define a time window for Mos</w:t>
      </w:r>
    </w:p>
    <w:p w14:paraId="4A0B89C4"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It is at least supported that a UE can monitor MOs with a periodicity.</w:t>
      </w:r>
    </w:p>
    <w:p w14:paraId="37B0FF8B" w14:textId="77777777" w:rsidR="00B2450E" w:rsidRPr="00B2450E" w:rsidRDefault="00B2450E" w:rsidP="00FC2673">
      <w:pPr>
        <w:numPr>
          <w:ilvl w:val="1"/>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details of the periodicity, e.g. derived from DRX cycle, separately configured</w:t>
      </w:r>
    </w:p>
    <w:p w14:paraId="1C483B15" w14:textId="77777777" w:rsidR="00B2450E" w:rsidRPr="00B2450E" w:rsidRDefault="00B2450E" w:rsidP="00B2450E">
      <w:pPr>
        <w:spacing w:after="0"/>
        <w:rPr>
          <w:rFonts w:ascii="Times New Roman" w:hAnsi="Times New Roman"/>
          <w:sz w:val="16"/>
          <w:szCs w:val="16"/>
          <w:lang w:eastAsia="ko-KR" w:bidi="ar"/>
        </w:rPr>
      </w:pPr>
    </w:p>
    <w:p w14:paraId="5C220DDE" w14:textId="1328238C" w:rsidR="00B2450E" w:rsidRPr="00302B90" w:rsidRDefault="0049247A" w:rsidP="00B2450E">
      <w:pPr>
        <w:spacing w:after="0"/>
        <w:rPr>
          <w:rFonts w:ascii="Times New Roman" w:hAnsi="Times New Roman"/>
          <w:b/>
          <w:bCs/>
          <w:sz w:val="16"/>
          <w:szCs w:val="16"/>
          <w:lang w:eastAsia="ko-KR" w:bidi="ar"/>
        </w:rPr>
      </w:pPr>
      <w:hyperlink r:id="rId18" w:history="1">
        <w:r w:rsidR="00B2450E" w:rsidRPr="00302B90">
          <w:rPr>
            <w:rStyle w:val="Hyperlink"/>
            <w:rFonts w:ascii="Times New Roman" w:hAnsi="Times New Roman"/>
            <w:b/>
            <w:bCs/>
            <w:sz w:val="16"/>
            <w:szCs w:val="16"/>
            <w:lang w:eastAsia="ko-KR" w:bidi="ar"/>
          </w:rPr>
          <w:t>R1-2405659</w:t>
        </w:r>
      </w:hyperlink>
      <w:r w:rsidR="00B2450E" w:rsidRPr="00302B90">
        <w:rPr>
          <w:rFonts w:ascii="Times New Roman" w:hAnsi="Times New Roman"/>
          <w:b/>
          <w:bCs/>
          <w:sz w:val="16"/>
          <w:szCs w:val="16"/>
          <w:lang w:eastAsia="ko-KR" w:bidi="ar"/>
        </w:rPr>
        <w:tab/>
        <w:t>FL summary #3 on LP-WUS operation in CONNECTED mode</w:t>
      </w:r>
      <w:r w:rsidR="00B2450E" w:rsidRPr="00302B90">
        <w:rPr>
          <w:rFonts w:ascii="Times New Roman" w:hAnsi="Times New Roman"/>
          <w:b/>
          <w:bCs/>
          <w:sz w:val="16"/>
          <w:szCs w:val="16"/>
          <w:lang w:eastAsia="ko-KR" w:bidi="ar"/>
        </w:rPr>
        <w:tab/>
        <w:t>Moderator (NTT DOCOMO)</w:t>
      </w:r>
    </w:p>
    <w:p w14:paraId="217AF60F"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053E7352"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Study whether/how LP-WUS works when UE is configured with CA in RRC CONNECTED mode</w:t>
      </w:r>
    </w:p>
    <w:p w14:paraId="47DACA69"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FFS: The cell(s) where PDCCH monitoring triggered by a LP-WUS is applicable</w:t>
      </w:r>
    </w:p>
    <w:p w14:paraId="2F93EBC6" w14:textId="77777777" w:rsidR="00B2450E" w:rsidRPr="00B2450E" w:rsidRDefault="00B2450E" w:rsidP="00FC2673">
      <w:pPr>
        <w:numPr>
          <w:ilvl w:val="1"/>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Option 1: one or more serving cells based on gNB indication/configuration</w:t>
      </w:r>
    </w:p>
    <w:p w14:paraId="58C8C54C" w14:textId="77777777" w:rsidR="00B2450E" w:rsidRPr="00B2450E" w:rsidRDefault="00B2450E" w:rsidP="00FC2673">
      <w:pPr>
        <w:numPr>
          <w:ilvl w:val="1"/>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Option 2: all activated serving cells</w:t>
      </w:r>
    </w:p>
    <w:p w14:paraId="78EAE278" w14:textId="1BC8564E" w:rsidR="00B2450E" w:rsidRPr="00B2450E" w:rsidRDefault="00B2450E" w:rsidP="00FC2673">
      <w:pPr>
        <w:numPr>
          <w:ilvl w:val="1"/>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Note: other options are not precluded</w:t>
      </w:r>
    </w:p>
    <w:p w14:paraId="65FF0649" w14:textId="77777777" w:rsidR="00B2450E" w:rsidRPr="00B2450E" w:rsidRDefault="00B2450E" w:rsidP="00B2450E">
      <w:pPr>
        <w:spacing w:after="0"/>
        <w:rPr>
          <w:rFonts w:ascii="Times New Roman" w:hAnsi="Times New Roman"/>
          <w:b/>
          <w:bCs/>
          <w:sz w:val="16"/>
          <w:szCs w:val="16"/>
        </w:rPr>
      </w:pPr>
      <w:r w:rsidRPr="00B2450E">
        <w:rPr>
          <w:rFonts w:ascii="Times New Roman" w:hAnsi="Times New Roman"/>
          <w:b/>
          <w:bCs/>
          <w:sz w:val="16"/>
          <w:szCs w:val="16"/>
          <w:highlight w:val="green"/>
        </w:rPr>
        <w:t>Agreement</w:t>
      </w:r>
    </w:p>
    <w:p w14:paraId="03A0FF8E" w14:textId="77777777" w:rsidR="00B2450E" w:rsidRPr="00B2450E" w:rsidRDefault="00B2450E" w:rsidP="00B2450E">
      <w:pPr>
        <w:spacing w:after="0"/>
        <w:contextualSpacing/>
        <w:jc w:val="both"/>
        <w:rPr>
          <w:rFonts w:ascii="Times New Roman" w:hAnsi="Times New Roman"/>
          <w:bCs/>
          <w:sz w:val="16"/>
          <w:szCs w:val="16"/>
        </w:rPr>
      </w:pPr>
      <w:r w:rsidRPr="00B2450E">
        <w:rPr>
          <w:rFonts w:ascii="Times New Roman" w:hAnsi="Times New Roman"/>
          <w:bCs/>
          <w:sz w:val="16"/>
          <w:szCs w:val="16"/>
        </w:rPr>
        <w:t xml:space="preserve">For RRC CONNECTED mode, LP-WUS can be configured without following existing features. </w:t>
      </w:r>
    </w:p>
    <w:p w14:paraId="5278A6AD"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Rel-16 DCP</w:t>
      </w:r>
    </w:p>
    <w:p w14:paraId="799F2E9C"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Rel-17 PDCCH skipping</w:t>
      </w:r>
    </w:p>
    <w:p w14:paraId="6ACC08DC"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Rel-17 SSSG switching</w:t>
      </w:r>
    </w:p>
    <w:p w14:paraId="307CD93B" w14:textId="77777777" w:rsidR="00B2450E" w:rsidRPr="00B2450E" w:rsidRDefault="00B2450E" w:rsidP="00FC2673">
      <w:pPr>
        <w:numPr>
          <w:ilvl w:val="0"/>
          <w:numId w:val="10"/>
        </w:numPr>
        <w:spacing w:after="0"/>
        <w:contextualSpacing/>
        <w:jc w:val="both"/>
        <w:rPr>
          <w:rFonts w:ascii="Times New Roman" w:hAnsi="Times New Roman"/>
          <w:bCs/>
          <w:sz w:val="16"/>
          <w:szCs w:val="16"/>
          <w:lang w:eastAsia="x-none"/>
        </w:rPr>
      </w:pPr>
      <w:r w:rsidRPr="00B2450E">
        <w:rPr>
          <w:rFonts w:ascii="Times New Roman" w:hAnsi="Times New Roman"/>
          <w:bCs/>
          <w:sz w:val="16"/>
          <w:szCs w:val="16"/>
          <w:lang w:eastAsia="x-none"/>
        </w:rPr>
        <w:t>Rel-18 cell DTX</w:t>
      </w:r>
    </w:p>
    <w:p w14:paraId="4056F48C" w14:textId="2E87B427" w:rsidR="00AF51E7" w:rsidRDefault="00B2450E" w:rsidP="00B2450E">
      <w:pPr>
        <w:spacing w:after="0"/>
        <w:rPr>
          <w:rFonts w:ascii="Times New Roman" w:hAnsi="Times New Roman"/>
          <w:bCs/>
          <w:sz w:val="16"/>
          <w:szCs w:val="16"/>
        </w:rPr>
      </w:pPr>
      <w:r w:rsidRPr="00B2450E">
        <w:rPr>
          <w:rFonts w:ascii="Times New Roman" w:hAnsi="Times New Roman"/>
          <w:bCs/>
          <w:sz w:val="16"/>
          <w:szCs w:val="16"/>
        </w:rPr>
        <w:t>Further study whether/how LP-WUS works with following existing features (</w:t>
      </w:r>
      <w:r w:rsidRPr="00B2450E">
        <w:rPr>
          <w:rFonts w:ascii="Times New Roman" w:eastAsia="Yu Mincho" w:hAnsi="Times New Roman"/>
          <w:bCs/>
          <w:sz w:val="16"/>
          <w:szCs w:val="16"/>
        </w:rPr>
        <w:t>PDCCH skipping, SSSG switching, cell DTX</w:t>
      </w:r>
      <w:r w:rsidRPr="00B2450E">
        <w:rPr>
          <w:rFonts w:ascii="Times New Roman" w:hAnsi="Times New Roman"/>
          <w:bCs/>
          <w:sz w:val="16"/>
          <w:szCs w:val="16"/>
        </w:rPr>
        <w:t>)</w:t>
      </w:r>
    </w:p>
    <w:p w14:paraId="3CB7E210" w14:textId="77777777" w:rsidR="00AF51E7" w:rsidRPr="00E91EED" w:rsidRDefault="00AF51E7" w:rsidP="00E91EED">
      <w:pPr>
        <w:spacing w:after="0"/>
        <w:rPr>
          <w:rFonts w:ascii="Times New Roman" w:hAnsi="Times New Roman"/>
          <w:b/>
          <w:bCs/>
          <w:sz w:val="16"/>
          <w:szCs w:val="16"/>
        </w:rPr>
      </w:pPr>
      <w:r w:rsidRPr="00E91EED">
        <w:rPr>
          <w:rFonts w:ascii="Times New Roman" w:hAnsi="Times New Roman"/>
          <w:b/>
          <w:bCs/>
          <w:sz w:val="16"/>
          <w:szCs w:val="16"/>
          <w:highlight w:val="green"/>
        </w:rPr>
        <w:t>Agreement</w:t>
      </w:r>
    </w:p>
    <w:p w14:paraId="75684D36" w14:textId="77777777" w:rsidR="00AF51E7" w:rsidRPr="00E91EED" w:rsidRDefault="00AF51E7" w:rsidP="00E91EED">
      <w:pPr>
        <w:spacing w:after="0"/>
        <w:rPr>
          <w:rFonts w:ascii="Times New Roman" w:hAnsi="Times New Roman"/>
          <w:sz w:val="16"/>
          <w:szCs w:val="16"/>
          <w:lang w:eastAsia="x-none"/>
        </w:rPr>
      </w:pPr>
      <w:r w:rsidRPr="00E91EED">
        <w:rPr>
          <w:rFonts w:ascii="Times New Roman" w:hAnsi="Times New Roman"/>
          <w:sz w:val="16"/>
          <w:szCs w:val="16"/>
          <w:lang w:eastAsia="x-none"/>
        </w:rPr>
        <w:t xml:space="preserve">Regarding the LP-WUS information to trigger PDCCH monitoring of RRC connected UEs (for non-CA case), select at least one from the following </w:t>
      </w:r>
    </w:p>
    <w:p w14:paraId="3D6702CF" w14:textId="77777777" w:rsidR="00AF51E7" w:rsidRPr="00E91EED" w:rsidRDefault="00AF51E7" w:rsidP="00FC2673">
      <w:pPr>
        <w:numPr>
          <w:ilvl w:val="0"/>
          <w:numId w:val="7"/>
        </w:numPr>
        <w:spacing w:after="0"/>
        <w:rPr>
          <w:rFonts w:ascii="Times New Roman" w:hAnsi="Times New Roman"/>
          <w:sz w:val="16"/>
          <w:szCs w:val="16"/>
          <w:lang w:eastAsia="zh-CN"/>
        </w:rPr>
      </w:pPr>
      <w:r w:rsidRPr="00E91EED">
        <w:rPr>
          <w:rFonts w:ascii="Times New Roman" w:hAnsi="Times New Roman"/>
          <w:sz w:val="16"/>
          <w:szCs w:val="16"/>
          <w:lang w:eastAsia="zh-CN"/>
        </w:rPr>
        <w:t>Option 1: A bitmap with each bit corresponding to [one or more] UEs</w:t>
      </w:r>
    </w:p>
    <w:p w14:paraId="33E39225" w14:textId="77777777" w:rsidR="00AF51E7" w:rsidRPr="00E91EED" w:rsidRDefault="00AF51E7" w:rsidP="00FC2673">
      <w:pPr>
        <w:numPr>
          <w:ilvl w:val="0"/>
          <w:numId w:val="7"/>
        </w:numPr>
        <w:spacing w:after="0"/>
        <w:rPr>
          <w:rFonts w:ascii="Times New Roman" w:hAnsi="Times New Roman"/>
          <w:sz w:val="16"/>
          <w:szCs w:val="16"/>
          <w:lang w:eastAsia="zh-CN"/>
        </w:rPr>
      </w:pPr>
      <w:r w:rsidRPr="00E91EED">
        <w:rPr>
          <w:rFonts w:ascii="Times New Roman" w:hAnsi="Times New Roman"/>
          <w:sz w:val="16"/>
          <w:szCs w:val="16"/>
          <w:lang w:eastAsia="zh-CN"/>
        </w:rPr>
        <w:t>Option 3: A codepoint value corresponding to [one or more] UEs</w:t>
      </w:r>
    </w:p>
    <w:p w14:paraId="3C6A7234" w14:textId="77777777" w:rsidR="00AF51E7" w:rsidRPr="00E91EED" w:rsidRDefault="00AF51E7" w:rsidP="00FC2673">
      <w:pPr>
        <w:numPr>
          <w:ilvl w:val="0"/>
          <w:numId w:val="7"/>
        </w:numPr>
        <w:spacing w:after="0"/>
        <w:rPr>
          <w:rFonts w:ascii="Times New Roman" w:hAnsi="Times New Roman"/>
          <w:sz w:val="16"/>
          <w:szCs w:val="16"/>
          <w:lang w:eastAsia="zh-CN"/>
        </w:rPr>
      </w:pPr>
      <w:r w:rsidRPr="00E91EED">
        <w:rPr>
          <w:rFonts w:ascii="Times New Roman" w:hAnsi="Times New Roman"/>
          <w:sz w:val="16"/>
          <w:szCs w:val="16"/>
          <w:lang w:eastAsia="zh-CN"/>
        </w:rPr>
        <w:t>FFS details for extension of option 1 and/or 3 when UE is configured with CA</w:t>
      </w:r>
    </w:p>
    <w:p w14:paraId="3E505CD4" w14:textId="77777777" w:rsidR="00AF51E7" w:rsidRPr="00E91EED" w:rsidRDefault="00AF51E7" w:rsidP="00E91EED">
      <w:pPr>
        <w:spacing w:after="0"/>
        <w:rPr>
          <w:rFonts w:ascii="Times New Roman" w:hAnsi="Times New Roman"/>
          <w:bCs/>
          <w:sz w:val="16"/>
          <w:szCs w:val="16"/>
        </w:rPr>
      </w:pPr>
    </w:p>
    <w:p w14:paraId="19132720" w14:textId="3DF7B7C3" w:rsidR="00205D20" w:rsidRPr="00E91EED" w:rsidRDefault="0049247A" w:rsidP="00E91EED">
      <w:pPr>
        <w:spacing w:after="0"/>
        <w:rPr>
          <w:rFonts w:ascii="Times New Roman" w:hAnsi="Times New Roman"/>
          <w:sz w:val="16"/>
          <w:szCs w:val="16"/>
          <w:lang w:eastAsia="ko-KR" w:bidi="ar"/>
        </w:rPr>
      </w:pPr>
      <w:hyperlink r:id="rId19" w:history="1">
        <w:r w:rsidR="00205D20" w:rsidRPr="00E91EED">
          <w:rPr>
            <w:rStyle w:val="Hyperlink"/>
            <w:rFonts w:ascii="Times New Roman" w:hAnsi="Times New Roman"/>
            <w:b/>
            <w:bCs/>
            <w:sz w:val="16"/>
            <w:szCs w:val="16"/>
            <w:lang w:eastAsia="ko-KR" w:bidi="ar"/>
          </w:rPr>
          <w:t>R1-2407301</w:t>
        </w:r>
      </w:hyperlink>
      <w:r w:rsidR="00205D20" w:rsidRPr="00E91EED">
        <w:rPr>
          <w:rFonts w:ascii="Times New Roman" w:hAnsi="Times New Roman"/>
          <w:sz w:val="16"/>
          <w:szCs w:val="16"/>
          <w:lang w:eastAsia="ko-KR" w:bidi="ar"/>
        </w:rPr>
        <w:tab/>
        <w:t>FL summary #1 on LP-WUS operation in CONNECTED mode</w:t>
      </w:r>
      <w:r w:rsidR="00205D20" w:rsidRPr="00E91EED">
        <w:rPr>
          <w:rFonts w:ascii="Times New Roman" w:hAnsi="Times New Roman"/>
          <w:sz w:val="16"/>
          <w:szCs w:val="16"/>
          <w:lang w:eastAsia="ko-KR" w:bidi="ar"/>
        </w:rPr>
        <w:tab/>
        <w:t>Moderator (NTT DOCOMO)</w:t>
      </w:r>
    </w:p>
    <w:p w14:paraId="78ACBB80" w14:textId="49A12A4C" w:rsidR="00205D20" w:rsidRPr="00675457" w:rsidRDefault="0049247A" w:rsidP="00E91EED">
      <w:pPr>
        <w:spacing w:after="0"/>
        <w:rPr>
          <w:rFonts w:ascii="Times New Roman" w:hAnsi="Times New Roman"/>
          <w:sz w:val="16"/>
          <w:szCs w:val="16"/>
          <w:lang w:eastAsia="ko-KR" w:bidi="ar"/>
        </w:rPr>
      </w:pPr>
      <w:hyperlink r:id="rId20" w:history="1">
        <w:r w:rsidR="00205D20" w:rsidRPr="00E91EED">
          <w:rPr>
            <w:rStyle w:val="Hyperlink"/>
            <w:rFonts w:ascii="Times New Roman" w:hAnsi="Times New Roman"/>
            <w:b/>
            <w:bCs/>
            <w:sz w:val="16"/>
            <w:szCs w:val="16"/>
            <w:lang w:eastAsia="ko-KR" w:bidi="ar"/>
          </w:rPr>
          <w:t>R1-2407378</w:t>
        </w:r>
      </w:hyperlink>
      <w:r w:rsidR="00205D20" w:rsidRPr="00E91EED">
        <w:rPr>
          <w:rFonts w:ascii="Times New Roman" w:hAnsi="Times New Roman"/>
          <w:sz w:val="16"/>
          <w:szCs w:val="16"/>
          <w:lang w:eastAsia="ko-KR" w:bidi="ar"/>
        </w:rPr>
        <w:tab/>
        <w:t>FL summary #2 on LP-WUS operation in CONNECTED mode</w:t>
      </w:r>
      <w:r w:rsidR="00205D20" w:rsidRPr="00E91EED">
        <w:rPr>
          <w:rFonts w:ascii="Times New Roman" w:hAnsi="Times New Roman"/>
          <w:sz w:val="16"/>
          <w:szCs w:val="16"/>
          <w:lang w:eastAsia="ko-KR" w:bidi="ar"/>
        </w:rPr>
        <w:tab/>
        <w:t>Moderator (NTT DOCOMO)</w:t>
      </w:r>
    </w:p>
    <w:p w14:paraId="48EB1C26" w14:textId="2F40DC89" w:rsidR="00F04DF8" w:rsidRPr="00E91EED" w:rsidRDefault="0049247A" w:rsidP="00F04DF8">
      <w:pPr>
        <w:spacing w:after="0"/>
        <w:rPr>
          <w:rFonts w:ascii="Times New Roman" w:hAnsi="Times New Roman"/>
          <w:sz w:val="16"/>
          <w:szCs w:val="16"/>
          <w:lang w:eastAsia="ko-KR" w:bidi="ar"/>
        </w:rPr>
      </w:pPr>
      <w:hyperlink r:id="rId21" w:history="1">
        <w:r w:rsidR="00F04DF8" w:rsidRPr="00E91EED">
          <w:rPr>
            <w:rStyle w:val="Hyperlink"/>
            <w:rFonts w:ascii="Times New Roman" w:hAnsi="Times New Roman"/>
            <w:b/>
            <w:bCs/>
            <w:sz w:val="16"/>
            <w:szCs w:val="16"/>
            <w:lang w:eastAsia="ko-KR" w:bidi="ar"/>
          </w:rPr>
          <w:t>R1-2407517</w:t>
        </w:r>
      </w:hyperlink>
      <w:r w:rsidR="00F04DF8" w:rsidRPr="00E91EED">
        <w:rPr>
          <w:rFonts w:ascii="Times New Roman" w:hAnsi="Times New Roman"/>
          <w:sz w:val="16"/>
          <w:szCs w:val="16"/>
          <w:lang w:eastAsia="ko-KR" w:bidi="ar"/>
        </w:rPr>
        <w:tab/>
        <w:t>FL summary #4 on LP-WUS operation in CONNECTED mode</w:t>
      </w:r>
      <w:r w:rsidR="00F04DF8" w:rsidRPr="00E91EED">
        <w:rPr>
          <w:rFonts w:ascii="Times New Roman" w:hAnsi="Times New Roman"/>
          <w:sz w:val="16"/>
          <w:szCs w:val="16"/>
          <w:lang w:eastAsia="ko-KR" w:bidi="ar"/>
        </w:rPr>
        <w:tab/>
        <w:t>Moderator (NTT DOCOMO)</w:t>
      </w:r>
    </w:p>
    <w:p w14:paraId="15A20641" w14:textId="77777777" w:rsidR="00205D20" w:rsidRPr="00E91EED" w:rsidRDefault="00205D20" w:rsidP="00E91EED">
      <w:pPr>
        <w:spacing w:after="0"/>
        <w:rPr>
          <w:rFonts w:ascii="Times New Roman" w:hAnsi="Times New Roman"/>
          <w:b/>
          <w:bCs/>
          <w:sz w:val="16"/>
          <w:szCs w:val="16"/>
          <w:lang w:eastAsia="ko-KR" w:bidi="ar"/>
        </w:rPr>
      </w:pPr>
      <w:r w:rsidRPr="00E91EED">
        <w:rPr>
          <w:rFonts w:ascii="Times New Roman" w:hAnsi="Times New Roman"/>
          <w:b/>
          <w:bCs/>
          <w:sz w:val="16"/>
          <w:szCs w:val="16"/>
          <w:highlight w:val="green"/>
          <w:lang w:eastAsia="ko-KR" w:bidi="ar"/>
        </w:rPr>
        <w:t>Agreement</w:t>
      </w:r>
    </w:p>
    <w:p w14:paraId="03D69CB2" w14:textId="77777777" w:rsidR="00205D20" w:rsidRPr="00E91EED" w:rsidRDefault="00205D20" w:rsidP="00E91EED">
      <w:p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 xml:space="preserve">For option 1-2 of LP-WUS CONNECTED mode operation, the followings are assumed from RAN1 perspective. </w:t>
      </w:r>
    </w:p>
    <w:p w14:paraId="5B460B2A"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LP-WUS monitoring outside at least legacy C-DRX active time according to the LP-WUS monitoring configuration to trigger PDCCH monitoring.</w:t>
      </w:r>
    </w:p>
    <w:p w14:paraId="2927346F"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UE is configured with legacy C-DRX configurations as Rel-18</w:t>
      </w:r>
    </w:p>
    <w:p w14:paraId="6013488F"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UE </w:t>
      </w:r>
      <w:r w:rsidRPr="00E91EED">
        <w:rPr>
          <w:rFonts w:ascii="Times New Roman" w:eastAsia="Yu Mincho" w:hAnsi="Times New Roman"/>
          <w:sz w:val="16"/>
          <w:szCs w:val="16"/>
          <w:lang w:eastAsia="x-none"/>
        </w:rPr>
        <w:t xml:space="preserve">is </w:t>
      </w:r>
      <w:r w:rsidRPr="00E91EED">
        <w:rPr>
          <w:rFonts w:ascii="Times New Roman" w:hAnsi="Times New Roman"/>
          <w:sz w:val="16"/>
          <w:szCs w:val="16"/>
          <w:lang w:eastAsia="x-none"/>
        </w:rPr>
        <w:t xml:space="preserve">expected to be configured with LP-WUS </w:t>
      </w:r>
      <w:r w:rsidRPr="00E91EED">
        <w:rPr>
          <w:rFonts w:ascii="Times New Roman" w:eastAsia="Yu Mincho" w:hAnsi="Times New Roman"/>
          <w:sz w:val="16"/>
          <w:szCs w:val="16"/>
          <w:lang w:eastAsia="x-none"/>
        </w:rPr>
        <w:t>monitoring configuration (</w:t>
      </w:r>
      <w:r w:rsidRPr="00E91EED">
        <w:rPr>
          <w:rFonts w:ascii="Times New Roman" w:hAnsi="Times New Roman"/>
          <w:sz w:val="16"/>
          <w:szCs w:val="16"/>
          <w:lang w:eastAsia="x-none"/>
        </w:rPr>
        <w:t>periodicity and offset can be different from those from C-DRX configuration)</w:t>
      </w:r>
    </w:p>
    <w:p w14:paraId="5ED385AA" w14:textId="77777777" w:rsidR="00205D20" w:rsidRPr="00E91EED" w:rsidRDefault="00205D20" w:rsidP="00FC2673">
      <w:pPr>
        <w:numPr>
          <w:ilvl w:val="1"/>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FFS potential restriction for LP-WUS configuration in relation with C-DRX configuration </w:t>
      </w:r>
    </w:p>
    <w:p w14:paraId="73BBC44A"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LP-WUS triggers the start of a timer during which UE monitors PDCCH</w:t>
      </w:r>
    </w:p>
    <w:p w14:paraId="05663C8E" w14:textId="77777777" w:rsidR="00205D20" w:rsidRPr="00E91EED" w:rsidRDefault="00205D20" w:rsidP="00FC2673">
      <w:pPr>
        <w:numPr>
          <w:ilvl w:val="1"/>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FFS the timer is existing timer and/or new timer </w:t>
      </w:r>
    </w:p>
    <w:p w14:paraId="3E2DB5D4"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UE PDCCH monitoring behaviors related to other legacy DRX timers are not affected </w:t>
      </w:r>
    </w:p>
    <w:p w14:paraId="7AA5603A" w14:textId="77777777" w:rsidR="00205D20" w:rsidRPr="00E91EED" w:rsidRDefault="00205D20" w:rsidP="00FC2673">
      <w:pPr>
        <w:numPr>
          <w:ilvl w:val="1"/>
          <w:numId w:val="17"/>
        </w:numPr>
        <w:spacing w:after="0"/>
        <w:rPr>
          <w:rFonts w:ascii="Times New Roman" w:hAnsi="Times New Roman"/>
          <w:sz w:val="16"/>
          <w:szCs w:val="16"/>
          <w:lang w:eastAsia="x-none"/>
        </w:rPr>
      </w:pPr>
      <w:proofErr w:type="spellStart"/>
      <w:r w:rsidRPr="00E91EED">
        <w:rPr>
          <w:rFonts w:ascii="Times New Roman" w:hAnsi="Times New Roman"/>
          <w:sz w:val="16"/>
          <w:szCs w:val="16"/>
          <w:lang w:eastAsia="x-none"/>
        </w:rPr>
        <w:t>drx-InactivityTimer</w:t>
      </w:r>
      <w:proofErr w:type="spellEnd"/>
      <w:r w:rsidRPr="00E91EED">
        <w:rPr>
          <w:rFonts w:ascii="Times New Roman" w:hAnsi="Times New Roman"/>
          <w:sz w:val="16"/>
          <w:szCs w:val="16"/>
          <w:lang w:eastAsia="x-none"/>
        </w:rPr>
        <w:t xml:space="preserve">, </w:t>
      </w:r>
      <w:proofErr w:type="spellStart"/>
      <w:r w:rsidRPr="00E91EED">
        <w:rPr>
          <w:rFonts w:ascii="Times New Roman" w:hAnsi="Times New Roman"/>
          <w:sz w:val="16"/>
          <w:szCs w:val="16"/>
          <w:lang w:eastAsia="x-none"/>
        </w:rPr>
        <w:t>drx-RetransmissionTimerDL</w:t>
      </w:r>
      <w:proofErr w:type="spellEnd"/>
      <w:r w:rsidRPr="00E91EED">
        <w:rPr>
          <w:rFonts w:ascii="Times New Roman" w:hAnsi="Times New Roman"/>
          <w:sz w:val="16"/>
          <w:szCs w:val="16"/>
          <w:lang w:eastAsia="x-none"/>
        </w:rPr>
        <w:t xml:space="preserve">, </w:t>
      </w:r>
      <w:proofErr w:type="spellStart"/>
      <w:r w:rsidRPr="00E91EED">
        <w:rPr>
          <w:rFonts w:ascii="Times New Roman" w:hAnsi="Times New Roman"/>
          <w:sz w:val="16"/>
          <w:szCs w:val="16"/>
          <w:lang w:eastAsia="x-none"/>
        </w:rPr>
        <w:t>drx-RetransmissionTimerUL</w:t>
      </w:r>
      <w:proofErr w:type="spellEnd"/>
      <w:r w:rsidRPr="00E91EED">
        <w:rPr>
          <w:rFonts w:ascii="Times New Roman" w:hAnsi="Times New Roman"/>
          <w:sz w:val="16"/>
          <w:szCs w:val="16"/>
          <w:lang w:eastAsia="x-none"/>
        </w:rPr>
        <w:t xml:space="preserve">, </w:t>
      </w:r>
      <w:proofErr w:type="spellStart"/>
      <w:r w:rsidRPr="00E91EED">
        <w:rPr>
          <w:rFonts w:ascii="Times New Roman" w:hAnsi="Times New Roman"/>
          <w:sz w:val="16"/>
          <w:szCs w:val="16"/>
          <w:lang w:eastAsia="x-none"/>
        </w:rPr>
        <w:t>drx</w:t>
      </w:r>
      <w:proofErr w:type="spellEnd"/>
      <w:r w:rsidRPr="00E91EED">
        <w:rPr>
          <w:rFonts w:ascii="Times New Roman" w:hAnsi="Times New Roman"/>
          <w:sz w:val="16"/>
          <w:szCs w:val="16"/>
          <w:lang w:eastAsia="x-none"/>
        </w:rPr>
        <w:t>-HARQ-RTT-</w:t>
      </w:r>
      <w:proofErr w:type="spellStart"/>
      <w:r w:rsidRPr="00E91EED">
        <w:rPr>
          <w:rFonts w:ascii="Times New Roman" w:hAnsi="Times New Roman"/>
          <w:sz w:val="16"/>
          <w:szCs w:val="16"/>
          <w:lang w:eastAsia="x-none"/>
        </w:rPr>
        <w:t>TimerDL</w:t>
      </w:r>
      <w:proofErr w:type="spellEnd"/>
      <w:r w:rsidRPr="00E91EED">
        <w:rPr>
          <w:rFonts w:ascii="Times New Roman" w:hAnsi="Times New Roman"/>
          <w:sz w:val="16"/>
          <w:szCs w:val="16"/>
          <w:lang w:eastAsia="x-none"/>
        </w:rPr>
        <w:t xml:space="preserve">, </w:t>
      </w:r>
      <w:proofErr w:type="spellStart"/>
      <w:r w:rsidRPr="00E91EED">
        <w:rPr>
          <w:rFonts w:ascii="Times New Roman" w:hAnsi="Times New Roman"/>
          <w:sz w:val="16"/>
          <w:szCs w:val="16"/>
          <w:lang w:eastAsia="x-none"/>
        </w:rPr>
        <w:t>drx</w:t>
      </w:r>
      <w:proofErr w:type="spellEnd"/>
      <w:r w:rsidRPr="00E91EED">
        <w:rPr>
          <w:rFonts w:ascii="Times New Roman" w:hAnsi="Times New Roman"/>
          <w:sz w:val="16"/>
          <w:szCs w:val="16"/>
          <w:lang w:eastAsia="x-none"/>
        </w:rPr>
        <w:t>-HARQ-RTT-</w:t>
      </w:r>
      <w:proofErr w:type="spellStart"/>
      <w:r w:rsidRPr="00E91EED">
        <w:rPr>
          <w:rFonts w:ascii="Times New Roman" w:hAnsi="Times New Roman"/>
          <w:sz w:val="16"/>
          <w:szCs w:val="16"/>
          <w:lang w:eastAsia="x-none"/>
        </w:rPr>
        <w:t>TimerUL</w:t>
      </w:r>
      <w:proofErr w:type="spellEnd"/>
      <w:r w:rsidRPr="00E91EED">
        <w:rPr>
          <w:rFonts w:ascii="Times New Roman" w:hAnsi="Times New Roman"/>
          <w:sz w:val="16"/>
          <w:szCs w:val="16"/>
          <w:lang w:eastAsia="x-none"/>
        </w:rPr>
        <w:t xml:space="preserve"> </w:t>
      </w:r>
    </w:p>
    <w:p w14:paraId="35698596"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No impact on RRM/RLM/BFD measurement requirements</w:t>
      </w:r>
      <w:r w:rsidRPr="00E91EED">
        <w:rPr>
          <w:rFonts w:ascii="Times New Roman" w:eastAsia="Yu Mincho" w:hAnsi="Times New Roman"/>
          <w:sz w:val="16"/>
          <w:szCs w:val="16"/>
          <w:lang w:eastAsia="x-none"/>
        </w:rPr>
        <w:t xml:space="preserve"> is assumed</w:t>
      </w:r>
    </w:p>
    <w:p w14:paraId="2C36905A"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For periodic CSI/L1-RSRP reporting, UE can be configured with one of the following (same as Rel-16 DCP and option 1-1)</w:t>
      </w:r>
    </w:p>
    <w:p w14:paraId="444CA3C3" w14:textId="77777777" w:rsidR="00205D20" w:rsidRPr="00E91EED" w:rsidRDefault="00205D20" w:rsidP="00FC2673">
      <w:pPr>
        <w:numPr>
          <w:ilvl w:val="1"/>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Periodic CSI/L1-RSRP is not reported if UE is not indicated to wake-up</w:t>
      </w:r>
    </w:p>
    <w:p w14:paraId="4B334C3A" w14:textId="77777777" w:rsidR="00205D20" w:rsidRPr="00E91EED" w:rsidRDefault="00205D20" w:rsidP="00FC2673">
      <w:pPr>
        <w:numPr>
          <w:ilvl w:val="1"/>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Periodic CSI/L1-RSRP is periodically reported </w:t>
      </w:r>
      <w:proofErr w:type="gramStart"/>
      <w:r w:rsidRPr="00E91EED">
        <w:rPr>
          <w:rFonts w:ascii="Times New Roman" w:hAnsi="Times New Roman"/>
          <w:sz w:val="16"/>
          <w:szCs w:val="16"/>
          <w:lang w:eastAsia="x-none"/>
        </w:rPr>
        <w:t>regardless</w:t>
      </w:r>
      <w:proofErr w:type="gramEnd"/>
      <w:r w:rsidRPr="00E91EED">
        <w:rPr>
          <w:rFonts w:ascii="Times New Roman" w:hAnsi="Times New Roman"/>
          <w:sz w:val="16"/>
          <w:szCs w:val="16"/>
          <w:lang w:eastAsia="x-none"/>
        </w:rPr>
        <w:t xml:space="preserve"> if UE is indicated to wake-up or not</w:t>
      </w:r>
    </w:p>
    <w:p w14:paraId="42AAECC6" w14:textId="4D3032F2" w:rsidR="00205D20" w:rsidRPr="00675457"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UE PDCCH monitoring is not triggered by legacy C-DRX cycle and </w:t>
      </w:r>
      <w:proofErr w:type="spellStart"/>
      <w:r w:rsidRPr="00E91EED">
        <w:rPr>
          <w:rFonts w:ascii="Times New Roman" w:hAnsi="Times New Roman"/>
          <w:sz w:val="16"/>
          <w:szCs w:val="16"/>
          <w:lang w:eastAsia="x-none"/>
        </w:rPr>
        <w:t>drx-onDurationTimer</w:t>
      </w:r>
      <w:proofErr w:type="spellEnd"/>
      <w:r w:rsidRPr="00E91EED">
        <w:rPr>
          <w:rFonts w:ascii="Times New Roman" w:hAnsi="Times New Roman"/>
          <w:sz w:val="16"/>
          <w:szCs w:val="16"/>
          <w:lang w:eastAsia="x-none"/>
        </w:rPr>
        <w:t xml:space="preserve"> when monitoring LP-WUS</w:t>
      </w:r>
    </w:p>
    <w:p w14:paraId="324A42E5" w14:textId="77777777" w:rsidR="00205D20" w:rsidRPr="00E91EED" w:rsidRDefault="00205D20" w:rsidP="00E91EED">
      <w:pPr>
        <w:spacing w:after="0"/>
        <w:rPr>
          <w:rFonts w:ascii="Times New Roman" w:hAnsi="Times New Roman"/>
          <w:b/>
          <w:bCs/>
          <w:sz w:val="16"/>
          <w:szCs w:val="16"/>
          <w:highlight w:val="darkYellow"/>
          <w:lang w:eastAsia="ko-KR" w:bidi="ar"/>
        </w:rPr>
      </w:pPr>
      <w:r w:rsidRPr="00E91EED">
        <w:rPr>
          <w:rFonts w:ascii="Times New Roman" w:hAnsi="Times New Roman"/>
          <w:b/>
          <w:bCs/>
          <w:sz w:val="16"/>
          <w:szCs w:val="16"/>
          <w:highlight w:val="darkYellow"/>
          <w:lang w:eastAsia="ko-KR" w:bidi="ar"/>
        </w:rPr>
        <w:t>Working Assumption</w:t>
      </w:r>
    </w:p>
    <w:p w14:paraId="65F5124C" w14:textId="77777777" w:rsidR="00205D20" w:rsidRPr="00E91EED" w:rsidRDefault="00205D20" w:rsidP="00E91EED">
      <w:p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From RAN1 perspective, for RRC CONNECTED mode, PDCCH monitoring is triggered by LP-WUS with C-DRX configuration</w:t>
      </w:r>
    </w:p>
    <w:p w14:paraId="05CBD5EA"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 xml:space="preserve">Support Option 1-1: LP-WUS monitoring according to the LP-WUS monitoring configuration before </w:t>
      </w:r>
      <w:proofErr w:type="spellStart"/>
      <w:r w:rsidRPr="00E91EED">
        <w:rPr>
          <w:rFonts w:ascii="Times New Roman" w:hAnsi="Times New Roman"/>
          <w:sz w:val="16"/>
          <w:szCs w:val="16"/>
          <w:lang w:eastAsia="x-none"/>
        </w:rPr>
        <w:t>drx-onDurationTimer</w:t>
      </w:r>
      <w:proofErr w:type="spellEnd"/>
      <w:r w:rsidRPr="00E91EED">
        <w:rPr>
          <w:rFonts w:ascii="Times New Roman" w:hAnsi="Times New Roman"/>
          <w:sz w:val="16"/>
          <w:szCs w:val="16"/>
          <w:lang w:eastAsia="x-none"/>
        </w:rPr>
        <w:t xml:space="preserve"> to trigger the starting of the </w:t>
      </w:r>
      <w:proofErr w:type="spellStart"/>
      <w:r w:rsidRPr="00E91EED">
        <w:rPr>
          <w:rFonts w:ascii="Times New Roman" w:hAnsi="Times New Roman"/>
          <w:sz w:val="16"/>
          <w:szCs w:val="16"/>
          <w:lang w:eastAsia="x-none"/>
        </w:rPr>
        <w:t>drx-onDurationTimer</w:t>
      </w:r>
      <w:proofErr w:type="spellEnd"/>
      <w:r w:rsidRPr="00E91EED">
        <w:rPr>
          <w:rFonts w:ascii="Times New Roman" w:hAnsi="Times New Roman"/>
          <w:sz w:val="16"/>
          <w:szCs w:val="16"/>
          <w:lang w:eastAsia="x-none"/>
        </w:rPr>
        <w:t>.</w:t>
      </w:r>
    </w:p>
    <w:p w14:paraId="77DA1F7C"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Support Option 1-2: LP-WUS monitoring outside at least legacy C-DRX active time according to the LP-WUS monitoring configuration to trigger PDCCH monitoring.</w:t>
      </w:r>
    </w:p>
    <w:p w14:paraId="05F6E212" w14:textId="77777777" w:rsidR="00205D20" w:rsidRPr="00E91EED" w:rsidRDefault="00205D20" w:rsidP="00FC2673">
      <w:pPr>
        <w:numPr>
          <w:ilvl w:val="0"/>
          <w:numId w:val="17"/>
        </w:numPr>
        <w:spacing w:after="0"/>
        <w:rPr>
          <w:rFonts w:ascii="Times New Roman" w:hAnsi="Times New Roman"/>
          <w:sz w:val="16"/>
          <w:szCs w:val="16"/>
          <w:lang w:eastAsia="x-none"/>
        </w:rPr>
      </w:pPr>
      <w:r w:rsidRPr="00E91EED">
        <w:rPr>
          <w:rFonts w:ascii="Times New Roman" w:hAnsi="Times New Roman"/>
          <w:sz w:val="16"/>
          <w:szCs w:val="16"/>
          <w:lang w:eastAsia="x-none"/>
        </w:rPr>
        <w:t>FFS whether/how to support both Option 1-1 and Option 1-2 simultaneously</w:t>
      </w:r>
      <w:r w:rsidRPr="00E91EED">
        <w:rPr>
          <w:rFonts w:ascii="Times New Roman" w:eastAsia="Yu Mincho" w:hAnsi="Times New Roman"/>
          <w:sz w:val="16"/>
          <w:szCs w:val="16"/>
          <w:lang w:eastAsia="x-none"/>
        </w:rPr>
        <w:t xml:space="preserve"> configure</w:t>
      </w:r>
      <w:r w:rsidRPr="00E91EED">
        <w:rPr>
          <w:rFonts w:ascii="Times New Roman" w:hAnsi="Times New Roman"/>
          <w:sz w:val="16"/>
          <w:szCs w:val="16"/>
          <w:lang w:eastAsia="x-none"/>
        </w:rPr>
        <w:t>d for the same UE</w:t>
      </w:r>
    </w:p>
    <w:p w14:paraId="4819868B" w14:textId="596D4CAB" w:rsidR="00205D20" w:rsidRPr="00E91EED" w:rsidRDefault="00205D20" w:rsidP="00E91EED">
      <w:p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Note: Above can be revisited considering RAN2 decisions.</w:t>
      </w:r>
    </w:p>
    <w:p w14:paraId="62C9306E" w14:textId="07D2D013" w:rsidR="00205D20" w:rsidRPr="00E91EED" w:rsidRDefault="0049247A" w:rsidP="00E91EED">
      <w:pPr>
        <w:spacing w:after="0"/>
        <w:contextualSpacing/>
        <w:jc w:val="both"/>
        <w:rPr>
          <w:rFonts w:ascii="Times New Roman" w:hAnsi="Times New Roman"/>
          <w:sz w:val="16"/>
          <w:szCs w:val="16"/>
          <w:lang w:eastAsia="x-none"/>
        </w:rPr>
      </w:pPr>
      <w:hyperlink r:id="rId22" w:history="1">
        <w:r w:rsidR="00205D20" w:rsidRPr="00E91EED">
          <w:rPr>
            <w:rStyle w:val="Hyperlink"/>
            <w:rFonts w:ascii="Times New Roman" w:hAnsi="Times New Roman"/>
            <w:b/>
            <w:bCs/>
            <w:sz w:val="16"/>
            <w:szCs w:val="16"/>
            <w:lang w:eastAsia="x-none"/>
          </w:rPr>
          <w:t>R1-2407516</w:t>
        </w:r>
      </w:hyperlink>
      <w:r w:rsidR="00205D20" w:rsidRPr="00E91EED">
        <w:rPr>
          <w:rFonts w:ascii="Times New Roman" w:hAnsi="Times New Roman"/>
          <w:sz w:val="16"/>
          <w:szCs w:val="16"/>
          <w:lang w:eastAsia="x-none"/>
        </w:rPr>
        <w:tab/>
        <w:t>FL summary #3 on LP-WUS operation in CONNECTED mode</w:t>
      </w:r>
      <w:r w:rsidR="00205D20" w:rsidRPr="00E91EED">
        <w:rPr>
          <w:rFonts w:ascii="Times New Roman" w:hAnsi="Times New Roman"/>
          <w:sz w:val="16"/>
          <w:szCs w:val="16"/>
          <w:lang w:eastAsia="x-none"/>
        </w:rPr>
        <w:tab/>
        <w:t>Moderator (NTT DOCOMO)</w:t>
      </w:r>
    </w:p>
    <w:p w14:paraId="5B53E784" w14:textId="77777777" w:rsidR="00205D20" w:rsidRPr="00E91EED" w:rsidRDefault="00205D20" w:rsidP="00E91EED">
      <w:pPr>
        <w:spacing w:after="0"/>
        <w:contextualSpacing/>
        <w:jc w:val="both"/>
        <w:rPr>
          <w:rFonts w:ascii="Times New Roman" w:hAnsi="Times New Roman"/>
          <w:b/>
          <w:bCs/>
          <w:sz w:val="16"/>
          <w:szCs w:val="16"/>
          <w:lang w:eastAsia="x-none"/>
        </w:rPr>
      </w:pPr>
      <w:r w:rsidRPr="00E91EED">
        <w:rPr>
          <w:rFonts w:ascii="Times New Roman" w:hAnsi="Times New Roman"/>
          <w:b/>
          <w:bCs/>
          <w:sz w:val="16"/>
          <w:szCs w:val="16"/>
          <w:highlight w:val="green"/>
          <w:lang w:eastAsia="x-none"/>
        </w:rPr>
        <w:t>Agreement</w:t>
      </w:r>
    </w:p>
    <w:p w14:paraId="3CE5A0F3" w14:textId="77777777" w:rsidR="00205D20" w:rsidRPr="00E91EED" w:rsidRDefault="00205D20" w:rsidP="00E91EED">
      <w:p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Select one of the following alternatives in RAN1#118bis</w:t>
      </w:r>
    </w:p>
    <w:p w14:paraId="505C56A1" w14:textId="77777777" w:rsidR="00205D20" w:rsidRPr="00E91EED" w:rsidRDefault="00205D20" w:rsidP="00E91EED">
      <w:pPr>
        <w:spacing w:after="0"/>
        <w:rPr>
          <w:rFonts w:ascii="Times New Roman" w:hAnsi="Times New Roman"/>
          <w:sz w:val="16"/>
          <w:szCs w:val="16"/>
        </w:rPr>
      </w:pPr>
      <w:r w:rsidRPr="00E91EED">
        <w:rPr>
          <w:rFonts w:ascii="Times New Roman" w:hAnsi="Times New Roman"/>
          <w:sz w:val="16"/>
          <w:szCs w:val="16"/>
        </w:rPr>
        <w:t>Alt 1: For RRC CONNECTED mode,</w:t>
      </w:r>
      <w:r w:rsidRPr="00E91EED">
        <w:rPr>
          <w:rFonts w:ascii="Times New Roman" w:hAnsi="Times New Roman"/>
          <w:color w:val="FF0000"/>
          <w:sz w:val="16"/>
          <w:szCs w:val="16"/>
        </w:rPr>
        <w:t xml:space="preserve"> </w:t>
      </w:r>
      <w:r w:rsidRPr="00E91EED">
        <w:rPr>
          <w:rFonts w:ascii="Times New Roman" w:hAnsi="Times New Roman"/>
          <w:sz w:val="16"/>
          <w:szCs w:val="16"/>
        </w:rPr>
        <w:t xml:space="preserve">UE reports one value for each SCS from X candidate values for </w:t>
      </w:r>
      <w:r w:rsidRPr="00E91EED">
        <w:rPr>
          <w:rFonts w:ascii="Times New Roman" w:eastAsia="Yu Mincho" w:hAnsi="Times New Roman"/>
          <w:sz w:val="16"/>
          <w:szCs w:val="16"/>
        </w:rPr>
        <w:t xml:space="preserve">the determination of </w:t>
      </w:r>
      <w:r w:rsidRPr="00E91EED">
        <w:rPr>
          <w:rFonts w:ascii="Times New Roman" w:hAnsi="Times New Roman"/>
          <w:sz w:val="16"/>
          <w:szCs w:val="16"/>
        </w:rPr>
        <w:t>the minimum time gap between LP-WUS reception and MR to start PDCCH monitoring via UE capability reporting.</w:t>
      </w:r>
    </w:p>
    <w:p w14:paraId="01743BDA" w14:textId="77777777" w:rsidR="00205D20" w:rsidRPr="00E91EED" w:rsidRDefault="00205D20" w:rsidP="00FC2673">
      <w:pPr>
        <w:numPr>
          <w:ilvl w:val="1"/>
          <w:numId w:val="13"/>
        </w:numPr>
        <w:spacing w:after="0"/>
        <w:contextualSpacing/>
        <w:jc w:val="both"/>
        <w:rPr>
          <w:rFonts w:ascii="Times New Roman" w:hAnsi="Times New Roman"/>
          <w:sz w:val="16"/>
          <w:szCs w:val="16"/>
          <w:lang w:eastAsia="x-none"/>
        </w:rPr>
      </w:pPr>
      <w:r w:rsidRPr="00E91EED">
        <w:rPr>
          <w:rFonts w:ascii="Times New Roman" w:eastAsia="Yu Mincho" w:hAnsi="Times New Roman"/>
          <w:sz w:val="16"/>
          <w:szCs w:val="16"/>
          <w:lang w:eastAsia="x-none"/>
        </w:rPr>
        <w:t>FFS: X</w:t>
      </w:r>
    </w:p>
    <w:p w14:paraId="6328DA1B" w14:textId="77777777" w:rsidR="00205D20" w:rsidRPr="00E91EED" w:rsidRDefault="00205D20" w:rsidP="00FC2673">
      <w:pPr>
        <w:numPr>
          <w:ilvl w:val="1"/>
          <w:numId w:val="13"/>
        </w:numPr>
        <w:spacing w:after="0"/>
        <w:contextualSpacing/>
        <w:jc w:val="both"/>
        <w:rPr>
          <w:rFonts w:ascii="Times New Roman" w:hAnsi="Times New Roman"/>
          <w:sz w:val="16"/>
          <w:szCs w:val="16"/>
          <w:lang w:eastAsia="x-none"/>
        </w:rPr>
      </w:pPr>
      <w:r w:rsidRPr="00E91EED">
        <w:rPr>
          <w:rFonts w:ascii="Times New Roman" w:eastAsia="Yu Mincho" w:hAnsi="Times New Roman"/>
          <w:sz w:val="16"/>
          <w:szCs w:val="16"/>
          <w:lang w:eastAsia="x-none"/>
        </w:rPr>
        <w:t>FFS: definition of reported value</w:t>
      </w:r>
    </w:p>
    <w:p w14:paraId="31443BB1" w14:textId="77777777" w:rsidR="00205D20" w:rsidRPr="00E91EED" w:rsidRDefault="00205D20" w:rsidP="00E91EED">
      <w:pPr>
        <w:spacing w:after="0"/>
        <w:rPr>
          <w:rFonts w:ascii="Times New Roman" w:hAnsi="Times New Roman"/>
          <w:sz w:val="16"/>
          <w:szCs w:val="16"/>
          <w:lang w:val="sv-SE"/>
        </w:rPr>
      </w:pPr>
      <w:r w:rsidRPr="00E91EED">
        <w:rPr>
          <w:rFonts w:ascii="Times New Roman" w:hAnsi="Times New Roman"/>
          <w:sz w:val="16"/>
          <w:szCs w:val="16"/>
          <w:lang w:val="sv-SE"/>
        </w:rPr>
        <w:t xml:space="preserve">Alt2: </w:t>
      </w:r>
      <w:r w:rsidRPr="00E91EED">
        <w:rPr>
          <w:rFonts w:ascii="Times New Roman" w:hAnsi="Times New Roman"/>
          <w:sz w:val="16"/>
          <w:szCs w:val="16"/>
        </w:rPr>
        <w:t>For RRC CONNECTED mode,</w:t>
      </w:r>
      <w:r w:rsidRPr="00E91EED">
        <w:rPr>
          <w:rFonts w:ascii="Times New Roman" w:hAnsi="Times New Roman"/>
          <w:color w:val="FF0000"/>
          <w:sz w:val="16"/>
          <w:szCs w:val="16"/>
        </w:rPr>
        <w:t xml:space="preserve"> </w:t>
      </w:r>
      <w:r w:rsidRPr="00E91EED">
        <w:rPr>
          <w:rFonts w:ascii="Times New Roman" w:hAnsi="Times New Roman"/>
          <w:sz w:val="16"/>
          <w:szCs w:val="16"/>
        </w:rPr>
        <w:t xml:space="preserve">UE reports </w:t>
      </w:r>
      <w:r w:rsidRPr="00E91EED">
        <w:rPr>
          <w:rFonts w:ascii="Times New Roman" w:eastAsia="Yu Mincho" w:hAnsi="Times New Roman"/>
          <w:sz w:val="16"/>
          <w:szCs w:val="16"/>
        </w:rPr>
        <w:t>multiple</w:t>
      </w:r>
      <w:r w:rsidRPr="00E91EED">
        <w:rPr>
          <w:rFonts w:ascii="Times New Roman" w:hAnsi="Times New Roman"/>
          <w:sz w:val="16"/>
          <w:szCs w:val="16"/>
        </w:rPr>
        <w:t xml:space="preserve"> value</w:t>
      </w:r>
      <w:r w:rsidRPr="00E91EED">
        <w:rPr>
          <w:rFonts w:ascii="Times New Roman" w:eastAsia="Yu Mincho" w:hAnsi="Times New Roman"/>
          <w:sz w:val="16"/>
          <w:szCs w:val="16"/>
        </w:rPr>
        <w:t>s for each SCS</w:t>
      </w:r>
      <w:r w:rsidRPr="00E91EED">
        <w:rPr>
          <w:rFonts w:ascii="Times New Roman" w:hAnsi="Times New Roman"/>
          <w:sz w:val="16"/>
          <w:szCs w:val="16"/>
        </w:rPr>
        <w:t xml:space="preserve"> from X candidate values for </w:t>
      </w:r>
      <w:r w:rsidRPr="00E91EED">
        <w:rPr>
          <w:rFonts w:ascii="Times New Roman" w:eastAsia="Yu Mincho" w:hAnsi="Times New Roman"/>
          <w:sz w:val="16"/>
          <w:szCs w:val="16"/>
        </w:rPr>
        <w:t xml:space="preserve">the determination of </w:t>
      </w:r>
      <w:r w:rsidRPr="00E91EED">
        <w:rPr>
          <w:rFonts w:ascii="Times New Roman" w:hAnsi="Times New Roman"/>
          <w:sz w:val="16"/>
          <w:szCs w:val="16"/>
        </w:rPr>
        <w:t>the minimum time gap between LP-WUS reception and MR to start PDCCH monitoring via UE capability reporting.</w:t>
      </w:r>
    </w:p>
    <w:p w14:paraId="21B2BA3D" w14:textId="77777777" w:rsidR="00205D20" w:rsidRPr="00E91EED" w:rsidRDefault="00205D20" w:rsidP="00FC2673">
      <w:pPr>
        <w:numPr>
          <w:ilvl w:val="1"/>
          <w:numId w:val="13"/>
        </w:numPr>
        <w:spacing w:after="0"/>
        <w:contextualSpacing/>
        <w:jc w:val="both"/>
        <w:rPr>
          <w:rFonts w:ascii="Times New Roman" w:hAnsi="Times New Roman"/>
          <w:sz w:val="16"/>
          <w:szCs w:val="16"/>
          <w:lang w:eastAsia="x-none"/>
        </w:rPr>
      </w:pPr>
      <w:r w:rsidRPr="00E91EED">
        <w:rPr>
          <w:rFonts w:ascii="Times New Roman" w:eastAsia="Yu Mincho" w:hAnsi="Times New Roman"/>
          <w:sz w:val="16"/>
          <w:szCs w:val="16"/>
          <w:lang w:eastAsia="x-none"/>
        </w:rPr>
        <w:t>FFS: X</w:t>
      </w:r>
    </w:p>
    <w:p w14:paraId="609F6DD5" w14:textId="77777777" w:rsidR="00205D20" w:rsidRPr="00E91EED" w:rsidRDefault="00205D20" w:rsidP="00FC2673">
      <w:pPr>
        <w:numPr>
          <w:ilvl w:val="1"/>
          <w:numId w:val="13"/>
        </w:numPr>
        <w:spacing w:after="0"/>
        <w:contextualSpacing/>
        <w:jc w:val="both"/>
        <w:rPr>
          <w:rFonts w:ascii="Times New Roman" w:hAnsi="Times New Roman"/>
          <w:sz w:val="16"/>
          <w:szCs w:val="16"/>
          <w:lang w:eastAsia="x-none"/>
        </w:rPr>
      </w:pPr>
      <w:r w:rsidRPr="00E91EED">
        <w:rPr>
          <w:rFonts w:ascii="Times New Roman" w:eastAsia="Yu Mincho" w:hAnsi="Times New Roman"/>
          <w:sz w:val="16"/>
          <w:szCs w:val="16"/>
          <w:lang w:eastAsia="x-none"/>
        </w:rPr>
        <w:t>FFS: definition of reported value</w:t>
      </w:r>
    </w:p>
    <w:p w14:paraId="5F455CA5" w14:textId="77777777" w:rsidR="00205D20" w:rsidRPr="00E91EED" w:rsidRDefault="00205D20" w:rsidP="00FC2673">
      <w:pPr>
        <w:numPr>
          <w:ilvl w:val="1"/>
          <w:numId w:val="13"/>
        </w:num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lastRenderedPageBreak/>
        <w:t>Different minimum time gaps correspond to different sleep states</w:t>
      </w:r>
    </w:p>
    <w:p w14:paraId="31DC2F24" w14:textId="0AC1A0F3" w:rsidR="00205D20" w:rsidRPr="00675457" w:rsidRDefault="00205D20" w:rsidP="00FC2673">
      <w:pPr>
        <w:numPr>
          <w:ilvl w:val="1"/>
          <w:numId w:val="13"/>
        </w:num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Companies are encouraged to details on how the reported values are to be used by the network</w:t>
      </w:r>
    </w:p>
    <w:p w14:paraId="67093E70" w14:textId="77777777" w:rsidR="00205D20" w:rsidRPr="00E91EED" w:rsidRDefault="00205D20" w:rsidP="00E91EED">
      <w:pPr>
        <w:spacing w:after="0"/>
        <w:contextualSpacing/>
        <w:jc w:val="both"/>
        <w:rPr>
          <w:rFonts w:ascii="Times New Roman" w:hAnsi="Times New Roman"/>
          <w:b/>
          <w:bCs/>
          <w:sz w:val="16"/>
          <w:szCs w:val="16"/>
          <w:lang w:eastAsia="x-none"/>
        </w:rPr>
      </w:pPr>
      <w:r w:rsidRPr="00E91EED">
        <w:rPr>
          <w:rFonts w:ascii="Times New Roman" w:hAnsi="Times New Roman"/>
          <w:b/>
          <w:bCs/>
          <w:sz w:val="16"/>
          <w:szCs w:val="16"/>
          <w:highlight w:val="green"/>
          <w:lang w:eastAsia="x-none"/>
        </w:rPr>
        <w:t>Agreement</w:t>
      </w:r>
    </w:p>
    <w:p w14:paraId="68AD2EAB" w14:textId="77777777" w:rsidR="00205D20" w:rsidRPr="00E91EED" w:rsidRDefault="00205D20" w:rsidP="00E91EED">
      <w:p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LP-WUS is at least supported for the case where a UE is configured with CA</w:t>
      </w:r>
      <w:r w:rsidRPr="00E91EED">
        <w:rPr>
          <w:rFonts w:ascii="Times New Roman" w:eastAsia="Yu Mincho" w:hAnsi="Times New Roman"/>
          <w:sz w:val="16"/>
          <w:szCs w:val="16"/>
          <w:lang w:eastAsia="x-none"/>
        </w:rPr>
        <w:t xml:space="preserve"> </w:t>
      </w:r>
      <w:r w:rsidRPr="00E91EED">
        <w:rPr>
          <w:rFonts w:ascii="Times New Roman" w:hAnsi="Times New Roman"/>
          <w:sz w:val="16"/>
          <w:szCs w:val="16"/>
          <w:lang w:eastAsia="x-none"/>
        </w:rPr>
        <w:t>in RRC CONNECTED mode</w:t>
      </w:r>
    </w:p>
    <w:p w14:paraId="0EFBF4E8" w14:textId="5A1FE7A3" w:rsidR="00205D20" w:rsidRPr="00675457" w:rsidRDefault="00205D20" w:rsidP="00FC2673">
      <w:pPr>
        <w:numPr>
          <w:ilvl w:val="0"/>
          <w:numId w:val="10"/>
        </w:num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FFS: DC</w:t>
      </w:r>
    </w:p>
    <w:p w14:paraId="72EF2EDC" w14:textId="77777777" w:rsidR="00205D20" w:rsidRPr="00E91EED" w:rsidRDefault="00205D20" w:rsidP="00E91EED">
      <w:pPr>
        <w:spacing w:after="0"/>
        <w:contextualSpacing/>
        <w:jc w:val="both"/>
        <w:rPr>
          <w:rFonts w:ascii="Times New Roman" w:hAnsi="Times New Roman"/>
          <w:b/>
          <w:bCs/>
          <w:sz w:val="16"/>
          <w:szCs w:val="16"/>
        </w:rPr>
      </w:pPr>
      <w:r w:rsidRPr="00E91EED">
        <w:rPr>
          <w:rFonts w:ascii="Times New Roman" w:hAnsi="Times New Roman"/>
          <w:b/>
          <w:bCs/>
          <w:sz w:val="16"/>
          <w:szCs w:val="16"/>
          <w:highlight w:val="green"/>
        </w:rPr>
        <w:t>Agreement</w:t>
      </w:r>
    </w:p>
    <w:p w14:paraId="5CE5B22B" w14:textId="77777777" w:rsidR="00205D20" w:rsidRPr="00E91EED" w:rsidRDefault="00205D20" w:rsidP="00E91EED">
      <w:pPr>
        <w:spacing w:after="0"/>
        <w:contextualSpacing/>
        <w:jc w:val="both"/>
        <w:rPr>
          <w:rFonts w:ascii="Times New Roman" w:hAnsi="Times New Roman"/>
          <w:sz w:val="16"/>
          <w:szCs w:val="16"/>
        </w:rPr>
      </w:pPr>
      <w:r w:rsidRPr="00E91EED">
        <w:rPr>
          <w:rFonts w:ascii="Times New Roman" w:hAnsi="Times New Roman"/>
          <w:sz w:val="16"/>
          <w:szCs w:val="16"/>
        </w:rPr>
        <w:t xml:space="preserve">For LP-WUS monitoring in RRC CONNECTED mode, </w:t>
      </w:r>
      <w:r w:rsidRPr="00E91EED">
        <w:rPr>
          <w:rFonts w:ascii="Times New Roman" w:eastAsia="Yu Mincho" w:hAnsi="Times New Roman"/>
          <w:sz w:val="16"/>
          <w:szCs w:val="16"/>
        </w:rPr>
        <w:t>SSB and</w:t>
      </w:r>
      <w:r w:rsidRPr="00E91EED">
        <w:rPr>
          <w:rFonts w:ascii="Times New Roman" w:eastAsia="Yu Mincho" w:hAnsi="Times New Roman"/>
          <w:color w:val="FF0000"/>
          <w:sz w:val="16"/>
          <w:szCs w:val="16"/>
        </w:rPr>
        <w:t>/or</w:t>
      </w:r>
      <w:r w:rsidRPr="00E91EED">
        <w:rPr>
          <w:rFonts w:ascii="Times New Roman" w:eastAsia="Yu Mincho" w:hAnsi="Times New Roman"/>
          <w:sz w:val="16"/>
          <w:szCs w:val="16"/>
        </w:rPr>
        <w:t xml:space="preserve"> CSI-RS can be </w:t>
      </w:r>
      <w:r w:rsidRPr="00E91EED">
        <w:rPr>
          <w:rFonts w:ascii="Times New Roman" w:hAnsi="Times New Roman"/>
          <w:sz w:val="16"/>
          <w:szCs w:val="16"/>
        </w:rPr>
        <w:t>the QCL source of LP-WUS</w:t>
      </w:r>
    </w:p>
    <w:p w14:paraId="714C910B" w14:textId="1BC60A91" w:rsidR="00205D20" w:rsidRPr="00675457" w:rsidRDefault="00205D20" w:rsidP="00FC2673">
      <w:pPr>
        <w:numPr>
          <w:ilvl w:val="0"/>
          <w:numId w:val="10"/>
        </w:numPr>
        <w:spacing w:after="0"/>
        <w:contextualSpacing/>
        <w:jc w:val="both"/>
        <w:rPr>
          <w:rFonts w:ascii="Times New Roman" w:hAnsi="Times New Roman"/>
          <w:sz w:val="16"/>
          <w:szCs w:val="16"/>
          <w:lang w:eastAsia="x-none"/>
        </w:rPr>
      </w:pPr>
      <w:r w:rsidRPr="00E91EED">
        <w:rPr>
          <w:rFonts w:ascii="Times New Roman" w:hAnsi="Times New Roman"/>
          <w:sz w:val="16"/>
          <w:szCs w:val="16"/>
          <w:lang w:eastAsia="x-none"/>
        </w:rPr>
        <w:t>FFS applicable QCL type(s)</w:t>
      </w:r>
    </w:p>
    <w:p w14:paraId="5846D8FB" w14:textId="77777777" w:rsidR="00B2450E" w:rsidRPr="00B2450E" w:rsidRDefault="00B2450E" w:rsidP="00B2450E">
      <w:pPr>
        <w:spacing w:after="0"/>
        <w:rPr>
          <w:rFonts w:ascii="Times New Roman" w:hAnsi="Times New Roman"/>
          <w:bCs/>
          <w:sz w:val="16"/>
          <w:szCs w:val="16"/>
        </w:rPr>
      </w:pPr>
    </w:p>
    <w:p w14:paraId="2050181B" w14:textId="5A7F21CC" w:rsidR="00B2450E" w:rsidRPr="00F04723" w:rsidRDefault="00B2450E" w:rsidP="00CA1C75">
      <w:pPr>
        <w:outlineLvl w:val="1"/>
        <w:rPr>
          <w:b/>
          <w:bCs/>
          <w:lang w:val="en-GB" w:eastAsia="zh-CN"/>
        </w:rPr>
      </w:pPr>
      <w:r w:rsidRPr="00F04723">
        <w:rPr>
          <w:b/>
          <w:bCs/>
          <w:lang w:val="en-GB" w:eastAsia="zh-CN"/>
        </w:rPr>
        <w:t>RAN</w:t>
      </w:r>
      <w:r>
        <w:rPr>
          <w:b/>
          <w:bCs/>
          <w:lang w:val="en-GB" w:eastAsia="zh-CN"/>
        </w:rPr>
        <w:t>2 agreements</w:t>
      </w:r>
      <w:r w:rsidR="008D770C">
        <w:rPr>
          <w:b/>
          <w:bCs/>
          <w:lang w:val="en-GB" w:eastAsia="zh-CN"/>
        </w:rPr>
        <w:t xml:space="preserve"> (selection)</w:t>
      </w:r>
    </w:p>
    <w:p w14:paraId="4B93FBCA" w14:textId="77777777" w:rsidR="00B2450E" w:rsidRPr="009453D6" w:rsidRDefault="00B2450E" w:rsidP="00FC2673">
      <w:pPr>
        <w:pStyle w:val="Agreement"/>
        <w:numPr>
          <w:ilvl w:val="0"/>
          <w:numId w:val="12"/>
        </w:numPr>
        <w:tabs>
          <w:tab w:val="clear" w:pos="360"/>
          <w:tab w:val="num" w:pos="426"/>
        </w:tabs>
        <w:spacing w:before="0"/>
        <w:ind w:left="426"/>
        <w:rPr>
          <w:sz w:val="16"/>
          <w:szCs w:val="16"/>
        </w:rPr>
      </w:pPr>
      <w:r w:rsidRPr="009453D6">
        <w:rPr>
          <w:sz w:val="16"/>
          <w:szCs w:val="16"/>
        </w:rPr>
        <w:t>In RRC_CONNECTED mode, RAN2 to further discuss the impacts of LP-WUS operation methods identified in RAN1.</w:t>
      </w:r>
    </w:p>
    <w:p w14:paraId="072F58DE" w14:textId="77777777" w:rsidR="00B2450E" w:rsidRPr="009453D6" w:rsidRDefault="00B2450E" w:rsidP="00FC2673">
      <w:pPr>
        <w:pStyle w:val="Agreement"/>
        <w:numPr>
          <w:ilvl w:val="0"/>
          <w:numId w:val="12"/>
        </w:numPr>
        <w:tabs>
          <w:tab w:val="clear" w:pos="360"/>
          <w:tab w:val="num" w:pos="426"/>
        </w:tabs>
        <w:spacing w:before="0"/>
        <w:ind w:left="426"/>
        <w:rPr>
          <w:sz w:val="16"/>
          <w:szCs w:val="16"/>
        </w:rPr>
      </w:pPr>
      <w:r w:rsidRPr="009453D6">
        <w:rPr>
          <w:sz w:val="16"/>
          <w:szCs w:val="16"/>
        </w:rPr>
        <w:t xml:space="preserve">For Option 1-1 (as described in RAN1 agreement), the LP-WUS monitoring occasion locates at a configured time offset before the start of </w:t>
      </w:r>
      <w:proofErr w:type="spellStart"/>
      <w:r w:rsidRPr="009453D6">
        <w:rPr>
          <w:sz w:val="16"/>
          <w:szCs w:val="16"/>
        </w:rPr>
        <w:t>drx-onDurationTimer</w:t>
      </w:r>
      <w:proofErr w:type="spellEnd"/>
      <w:r w:rsidRPr="009453D6">
        <w:rPr>
          <w:sz w:val="16"/>
          <w:szCs w:val="16"/>
        </w:rPr>
        <w:t>. The range of time offset can be determined by RAN1.</w:t>
      </w:r>
    </w:p>
    <w:p w14:paraId="3E70E004" w14:textId="77777777" w:rsidR="00B2450E" w:rsidRPr="009453D6" w:rsidRDefault="00B2450E" w:rsidP="00FC2673">
      <w:pPr>
        <w:pStyle w:val="Agreement"/>
        <w:numPr>
          <w:ilvl w:val="0"/>
          <w:numId w:val="12"/>
        </w:numPr>
        <w:tabs>
          <w:tab w:val="clear" w:pos="360"/>
          <w:tab w:val="num" w:pos="426"/>
        </w:tabs>
        <w:spacing w:before="0"/>
        <w:ind w:left="426"/>
        <w:rPr>
          <w:sz w:val="16"/>
          <w:szCs w:val="16"/>
        </w:rPr>
      </w:pPr>
      <w:r w:rsidRPr="009453D6">
        <w:rPr>
          <w:sz w:val="16"/>
          <w:szCs w:val="16"/>
        </w:rPr>
        <w:t>For Option 1-1, RAN2 assumes the solutions/ operations introduced for DCP mechanism is taken as baseline.</w:t>
      </w:r>
    </w:p>
    <w:p w14:paraId="0B4EC91B" w14:textId="77777777" w:rsidR="00B2450E" w:rsidRPr="009453D6" w:rsidRDefault="00B2450E" w:rsidP="00FC2673">
      <w:pPr>
        <w:pStyle w:val="Agreement"/>
        <w:numPr>
          <w:ilvl w:val="0"/>
          <w:numId w:val="12"/>
        </w:numPr>
        <w:tabs>
          <w:tab w:val="clear" w:pos="360"/>
          <w:tab w:val="num" w:pos="426"/>
        </w:tabs>
        <w:spacing w:before="0"/>
        <w:ind w:left="426"/>
        <w:rPr>
          <w:sz w:val="16"/>
          <w:szCs w:val="16"/>
        </w:rPr>
      </w:pPr>
      <w:r w:rsidRPr="009453D6">
        <w:rPr>
          <w:sz w:val="16"/>
          <w:szCs w:val="16"/>
        </w:rPr>
        <w:t>RAN2 assume that legacy DCP and Option 1-1 is not configured simultaneously for a UE.</w:t>
      </w:r>
    </w:p>
    <w:p w14:paraId="33547EDF" w14:textId="7BBADE8D" w:rsidR="00B2450E" w:rsidRPr="009453D6" w:rsidRDefault="00B2450E" w:rsidP="00FC2673">
      <w:pPr>
        <w:pStyle w:val="Agreement"/>
        <w:numPr>
          <w:ilvl w:val="0"/>
          <w:numId w:val="12"/>
        </w:numPr>
        <w:tabs>
          <w:tab w:val="clear" w:pos="360"/>
          <w:tab w:val="num" w:pos="426"/>
        </w:tabs>
        <w:spacing w:before="0"/>
        <w:ind w:left="426"/>
        <w:rPr>
          <w:sz w:val="16"/>
          <w:szCs w:val="16"/>
        </w:rPr>
      </w:pPr>
      <w:r w:rsidRPr="009453D6">
        <w:rPr>
          <w:sz w:val="16"/>
          <w:szCs w:val="16"/>
        </w:rPr>
        <w:t>The LP-WUS related configuration for RRC CONNECTED state UE is provided via dedicated RRC message.</w:t>
      </w:r>
    </w:p>
    <w:p w14:paraId="6DB3CCE8" w14:textId="645C1427" w:rsidR="003A08BA" w:rsidRPr="009453D6" w:rsidRDefault="003A08BA" w:rsidP="009453D6">
      <w:pPr>
        <w:pStyle w:val="Doc-title"/>
        <w:rPr>
          <w:rFonts w:ascii="Times New Roman" w:eastAsia="SimSun" w:hAnsi="Times New Roman"/>
          <w:sz w:val="16"/>
          <w:szCs w:val="16"/>
          <w:u w:val="single"/>
          <w:lang w:eastAsia="zh-CN"/>
        </w:rPr>
      </w:pPr>
      <w:r w:rsidRPr="009453D6">
        <w:rPr>
          <w:rFonts w:ascii="Times New Roman" w:eastAsia="SimSun" w:hAnsi="Times New Roman"/>
          <w:sz w:val="16"/>
          <w:szCs w:val="16"/>
          <w:u w:val="single"/>
          <w:lang w:eastAsia="zh-CN"/>
        </w:rPr>
        <w:t>Understanding of Option 1-2-1 and 1-2-2</w:t>
      </w:r>
    </w:p>
    <w:p w14:paraId="25C8CC54" w14:textId="77777777" w:rsidR="003A08BA" w:rsidRPr="009453D6" w:rsidRDefault="003A08BA" w:rsidP="009453D6">
      <w:pPr>
        <w:pStyle w:val="Agreement"/>
        <w:numPr>
          <w:ilvl w:val="0"/>
          <w:numId w:val="5"/>
        </w:numPr>
        <w:spacing w:before="0"/>
        <w:ind w:left="426"/>
        <w:rPr>
          <w:sz w:val="16"/>
          <w:szCs w:val="16"/>
          <w:lang w:eastAsia="zh-CN"/>
        </w:rPr>
      </w:pPr>
      <w:r w:rsidRPr="009453D6">
        <w:rPr>
          <w:sz w:val="16"/>
          <w:szCs w:val="16"/>
          <w:lang w:eastAsia="zh-CN"/>
        </w:rPr>
        <w:t xml:space="preserve">For option 1-2, </w:t>
      </w:r>
    </w:p>
    <w:p w14:paraId="235389A9" w14:textId="77777777" w:rsidR="003A08BA" w:rsidRPr="009453D6" w:rsidRDefault="003A08BA" w:rsidP="009453D6">
      <w:pPr>
        <w:pStyle w:val="Agreement"/>
        <w:numPr>
          <w:ilvl w:val="4"/>
          <w:numId w:val="5"/>
        </w:numPr>
        <w:tabs>
          <w:tab w:val="clear" w:pos="366"/>
          <w:tab w:val="num" w:pos="1134"/>
        </w:tabs>
        <w:spacing w:before="0"/>
        <w:ind w:left="851"/>
        <w:rPr>
          <w:sz w:val="16"/>
          <w:szCs w:val="16"/>
          <w:lang w:eastAsia="zh-CN"/>
        </w:rPr>
      </w:pPr>
      <w:r w:rsidRPr="009453D6">
        <w:rPr>
          <w:sz w:val="16"/>
          <w:szCs w:val="16"/>
          <w:lang w:eastAsia="zh-CN"/>
        </w:rPr>
        <w:t>After LP-WUS triggers the UE to perform PDCCH monitoring, the UE starts one timer. When the timer is running, the UE monitors PDCCH. FFS on the timer (e.g., newly defined timer or legacy timer.)</w:t>
      </w:r>
    </w:p>
    <w:p w14:paraId="11C73A94" w14:textId="2A5F81A2" w:rsidR="0018365A" w:rsidRPr="005274D3" w:rsidRDefault="003A08BA" w:rsidP="0018365A">
      <w:pPr>
        <w:pStyle w:val="Agreement"/>
        <w:numPr>
          <w:ilvl w:val="4"/>
          <w:numId w:val="5"/>
        </w:numPr>
        <w:tabs>
          <w:tab w:val="clear" w:pos="366"/>
          <w:tab w:val="num" w:pos="1134"/>
        </w:tabs>
        <w:spacing w:before="0"/>
        <w:ind w:left="851"/>
        <w:rPr>
          <w:sz w:val="16"/>
          <w:szCs w:val="16"/>
          <w:lang w:eastAsia="zh-CN"/>
        </w:rPr>
      </w:pPr>
      <w:r w:rsidRPr="009453D6">
        <w:rPr>
          <w:sz w:val="16"/>
          <w:szCs w:val="16"/>
          <w:lang w:eastAsia="zh-CN"/>
        </w:rPr>
        <w:t>The timer is started at a time offset after receiving the LP-WUS indication for PDCCH monitoring. The range of time offset is left for RAN1.</w:t>
      </w:r>
    </w:p>
    <w:sectPr w:rsidR="0018365A" w:rsidRPr="005274D3" w:rsidSect="001069AD">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074E1" w14:textId="77777777" w:rsidR="002326EA" w:rsidRDefault="002326EA">
      <w:r>
        <w:separator/>
      </w:r>
    </w:p>
  </w:endnote>
  <w:endnote w:type="continuationSeparator" w:id="0">
    <w:p w14:paraId="59691170" w14:textId="77777777" w:rsidR="002326EA" w:rsidRDefault="0023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E80C" w14:textId="77777777" w:rsidR="002326EA" w:rsidRDefault="002326EA">
      <w:r>
        <w:separator/>
      </w:r>
    </w:p>
  </w:footnote>
  <w:footnote w:type="continuationSeparator" w:id="0">
    <w:p w14:paraId="13884442" w14:textId="77777777" w:rsidR="002326EA" w:rsidRDefault="00232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D2E60E8"/>
    <w:multiLevelType w:val="hybridMultilevel"/>
    <w:tmpl w:val="35AC682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206AA7"/>
    <w:multiLevelType w:val="hybridMultilevel"/>
    <w:tmpl w:val="E8EC47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cs="Times New Roman"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8237A55"/>
    <w:multiLevelType w:val="hybridMultilevel"/>
    <w:tmpl w:val="A69062A8"/>
    <w:lvl w:ilvl="0" w:tplc="57CCAB4E">
      <w:start w:val="1"/>
      <w:numFmt w:val="bullet"/>
      <w:lvlText w:val="—"/>
      <w:lvlJc w:val="left"/>
      <w:pPr>
        <w:tabs>
          <w:tab w:val="num" w:pos="360"/>
        </w:tabs>
        <w:ind w:left="360" w:hanging="360"/>
      </w:pPr>
      <w:rPr>
        <w:rFonts w:ascii="Ericsson Hilda Light" w:hAnsi="Ericsson Hilda Light" w:hint="default"/>
      </w:rPr>
    </w:lvl>
    <w:lvl w:ilvl="1" w:tplc="4D9496CC">
      <w:numFmt w:val="bullet"/>
      <w:lvlText w:val="—"/>
      <w:lvlJc w:val="left"/>
      <w:pPr>
        <w:tabs>
          <w:tab w:val="num" w:pos="1080"/>
        </w:tabs>
        <w:ind w:left="1080" w:hanging="360"/>
      </w:pPr>
      <w:rPr>
        <w:rFonts w:ascii="Ericsson Hilda Light" w:hAnsi="Ericsson Hilda Light" w:hint="default"/>
      </w:rPr>
    </w:lvl>
    <w:lvl w:ilvl="2" w:tplc="AD4E0F1A">
      <w:start w:val="1"/>
      <w:numFmt w:val="bullet"/>
      <w:lvlText w:val="—"/>
      <w:lvlJc w:val="left"/>
      <w:pPr>
        <w:tabs>
          <w:tab w:val="num" w:pos="1800"/>
        </w:tabs>
        <w:ind w:left="1800" w:hanging="360"/>
      </w:pPr>
      <w:rPr>
        <w:rFonts w:ascii="Ericsson Hilda Light" w:hAnsi="Ericsson Hilda Light" w:hint="default"/>
      </w:rPr>
    </w:lvl>
    <w:lvl w:ilvl="3" w:tplc="9EC6968C">
      <w:start w:val="1"/>
      <w:numFmt w:val="bullet"/>
      <w:lvlText w:val="—"/>
      <w:lvlJc w:val="left"/>
      <w:pPr>
        <w:tabs>
          <w:tab w:val="num" w:pos="2520"/>
        </w:tabs>
        <w:ind w:left="2520" w:hanging="360"/>
      </w:pPr>
      <w:rPr>
        <w:rFonts w:ascii="Ericsson Hilda Light" w:hAnsi="Ericsson Hilda Light" w:hint="default"/>
      </w:rPr>
    </w:lvl>
    <w:lvl w:ilvl="4" w:tplc="14F09CB2">
      <w:start w:val="1"/>
      <w:numFmt w:val="bullet"/>
      <w:lvlText w:val="—"/>
      <w:lvlJc w:val="left"/>
      <w:pPr>
        <w:tabs>
          <w:tab w:val="num" w:pos="3240"/>
        </w:tabs>
        <w:ind w:left="3240" w:hanging="360"/>
      </w:pPr>
      <w:rPr>
        <w:rFonts w:ascii="Ericsson Hilda Light" w:hAnsi="Ericsson Hilda Light" w:hint="default"/>
      </w:rPr>
    </w:lvl>
    <w:lvl w:ilvl="5" w:tplc="F5E64166">
      <w:start w:val="1"/>
      <w:numFmt w:val="bullet"/>
      <w:lvlText w:val="—"/>
      <w:lvlJc w:val="left"/>
      <w:pPr>
        <w:tabs>
          <w:tab w:val="num" w:pos="3960"/>
        </w:tabs>
        <w:ind w:left="3960" w:hanging="360"/>
      </w:pPr>
      <w:rPr>
        <w:rFonts w:ascii="Ericsson Hilda Light" w:hAnsi="Ericsson Hilda Light" w:hint="default"/>
      </w:rPr>
    </w:lvl>
    <w:lvl w:ilvl="6" w:tplc="34E81308">
      <w:start w:val="1"/>
      <w:numFmt w:val="bullet"/>
      <w:lvlText w:val="—"/>
      <w:lvlJc w:val="left"/>
      <w:pPr>
        <w:tabs>
          <w:tab w:val="num" w:pos="4680"/>
        </w:tabs>
        <w:ind w:left="4680" w:hanging="360"/>
      </w:pPr>
      <w:rPr>
        <w:rFonts w:ascii="Ericsson Hilda Light" w:hAnsi="Ericsson Hilda Light" w:hint="default"/>
      </w:rPr>
    </w:lvl>
    <w:lvl w:ilvl="7" w:tplc="9AD21904">
      <w:start w:val="1"/>
      <w:numFmt w:val="bullet"/>
      <w:lvlText w:val="—"/>
      <w:lvlJc w:val="left"/>
      <w:pPr>
        <w:tabs>
          <w:tab w:val="num" w:pos="5400"/>
        </w:tabs>
        <w:ind w:left="5400" w:hanging="360"/>
      </w:pPr>
      <w:rPr>
        <w:rFonts w:ascii="Ericsson Hilda Light" w:hAnsi="Ericsson Hilda Light" w:hint="default"/>
      </w:rPr>
    </w:lvl>
    <w:lvl w:ilvl="8" w:tplc="32AAF5B4">
      <w:start w:val="1"/>
      <w:numFmt w:val="bullet"/>
      <w:lvlText w:val="—"/>
      <w:lvlJc w:val="left"/>
      <w:pPr>
        <w:tabs>
          <w:tab w:val="num" w:pos="6120"/>
        </w:tabs>
        <w:ind w:left="6120" w:hanging="360"/>
      </w:pPr>
      <w:rPr>
        <w:rFonts w:ascii="Ericsson Hilda Light" w:hAnsi="Ericsson Hilda Light" w:hint="default"/>
      </w:rPr>
    </w:lvl>
  </w:abstractNum>
  <w:abstractNum w:abstractNumId="8" w15:restartNumberingAfterBreak="0">
    <w:nsid w:val="2D3C0D96"/>
    <w:multiLevelType w:val="hybridMultilevel"/>
    <w:tmpl w:val="C4AEE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485895"/>
    <w:multiLevelType w:val="hybridMultilevel"/>
    <w:tmpl w:val="4A1EC9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5274"/>
        </w:tabs>
        <w:ind w:left="527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797045"/>
    <w:multiLevelType w:val="hybridMultilevel"/>
    <w:tmpl w:val="A74A76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850CF9"/>
    <w:multiLevelType w:val="hybridMultilevel"/>
    <w:tmpl w:val="769A8A9E"/>
    <w:lvl w:ilvl="0" w:tplc="38B8759A">
      <w:start w:val="1"/>
      <w:numFmt w:val="bullet"/>
      <w:lvlText w:val="Þ"/>
      <w:lvlJc w:val="left"/>
      <w:pPr>
        <w:tabs>
          <w:tab w:val="num" w:pos="360"/>
        </w:tabs>
        <w:ind w:left="360"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4BBF296A"/>
    <w:multiLevelType w:val="hybridMultilevel"/>
    <w:tmpl w:val="F90E25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B2B92"/>
    <w:multiLevelType w:val="hybridMultilevel"/>
    <w:tmpl w:val="DBCE14C2"/>
    <w:lvl w:ilvl="0" w:tplc="38B8759A">
      <w:start w:val="1"/>
      <w:numFmt w:val="bullet"/>
      <w:pStyle w:val="Agreement"/>
      <w:lvlText w:val="Þ"/>
      <w:lvlJc w:val="left"/>
      <w:pPr>
        <w:tabs>
          <w:tab w:val="num" w:pos="360"/>
        </w:tabs>
        <w:ind w:left="360" w:hanging="360"/>
      </w:pPr>
      <w:rPr>
        <w:rFonts w:ascii="Symbol" w:hAnsi="Symbol" w:hint="default"/>
        <w:b/>
        <w:i w:val="0"/>
        <w:strike w:val="0"/>
        <w:color w:val="C45911" w:themeColor="accent2" w:themeShade="BF"/>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1A7580"/>
    <w:multiLevelType w:val="hybridMultilevel"/>
    <w:tmpl w:val="6EAA10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C6777C4"/>
    <w:multiLevelType w:val="hybridMultilevel"/>
    <w:tmpl w:val="B3A66C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FF4243F"/>
    <w:multiLevelType w:val="hybridMultilevel"/>
    <w:tmpl w:val="6EA04A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BCB8660A"/>
    <w:lvl w:ilvl="0" w:tplc="826E2E8C">
      <w:start w:val="1"/>
      <w:numFmt w:val="bullet"/>
      <w:lvlText w:val=""/>
      <w:lvlJc w:val="left"/>
      <w:pPr>
        <w:tabs>
          <w:tab w:val="num" w:pos="-1615"/>
        </w:tabs>
        <w:ind w:left="-1615" w:hanging="360"/>
      </w:pPr>
      <w:rPr>
        <w:rFonts w:ascii="Symbol" w:hAnsi="Symbol" w:hint="default"/>
        <w:b/>
        <w:i w:val="0"/>
        <w:strike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start w:val="1"/>
      <w:numFmt w:val="bullet"/>
      <w:lvlText w:val=""/>
      <w:lvlJc w:val="left"/>
      <w:pPr>
        <w:tabs>
          <w:tab w:val="num" w:pos="-354"/>
        </w:tabs>
        <w:ind w:left="-354" w:hanging="360"/>
      </w:pPr>
      <w:rPr>
        <w:rFonts w:ascii="Symbol" w:hAnsi="Symbol" w:hint="default"/>
      </w:rPr>
    </w:lvl>
    <w:lvl w:ilvl="4" w:tplc="04090003">
      <w:start w:val="1"/>
      <w:numFmt w:val="bullet"/>
      <w:lvlText w:val="o"/>
      <w:lvlJc w:val="left"/>
      <w:pPr>
        <w:tabs>
          <w:tab w:val="num" w:pos="366"/>
        </w:tabs>
        <w:ind w:left="366" w:hanging="360"/>
      </w:pPr>
      <w:rPr>
        <w:rFonts w:ascii="Courier New" w:hAnsi="Courier New" w:cs="Courier New" w:hint="default"/>
      </w:rPr>
    </w:lvl>
    <w:lvl w:ilvl="5" w:tplc="04090005">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15:restartNumberingAfterBreak="0">
    <w:nsid w:val="73531A50"/>
    <w:multiLevelType w:val="hybridMultilevel"/>
    <w:tmpl w:val="608EB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1C445E"/>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1597403">
    <w:abstractNumId w:val="11"/>
  </w:num>
  <w:num w:numId="2" w16cid:durableId="5595783">
    <w:abstractNumId w:val="16"/>
  </w:num>
  <w:num w:numId="3" w16cid:durableId="1158427270">
    <w:abstractNumId w:val="12"/>
  </w:num>
  <w:num w:numId="4" w16cid:durableId="1990287049">
    <w:abstractNumId w:val="17"/>
  </w:num>
  <w:num w:numId="5" w16cid:durableId="1355422044">
    <w:abstractNumId w:val="23"/>
  </w:num>
  <w:num w:numId="6" w16cid:durableId="1983534638">
    <w:abstractNumId w:val="22"/>
  </w:num>
  <w:num w:numId="7" w16cid:durableId="865025295">
    <w:abstractNumId w:val="10"/>
  </w:num>
  <w:num w:numId="8" w16cid:durableId="2001736420">
    <w:abstractNumId w:val="2"/>
  </w:num>
  <w:num w:numId="9" w16cid:durableId="124659254">
    <w:abstractNumId w:val="4"/>
  </w:num>
  <w:num w:numId="10" w16cid:durableId="224996004">
    <w:abstractNumId w:val="19"/>
  </w:num>
  <w:num w:numId="11" w16cid:durableId="964891835">
    <w:abstractNumId w:val="18"/>
  </w:num>
  <w:num w:numId="12" w16cid:durableId="1396512099">
    <w:abstractNumId w:val="14"/>
  </w:num>
  <w:num w:numId="13" w16cid:durableId="1349408315">
    <w:abstractNumId w:val="0"/>
  </w:num>
  <w:num w:numId="14" w16cid:durableId="1076824050">
    <w:abstractNumId w:val="27"/>
  </w:num>
  <w:num w:numId="15" w16cid:durableId="369033353">
    <w:abstractNumId w:val="28"/>
  </w:num>
  <w:num w:numId="16" w16cid:durableId="178349033">
    <w:abstractNumId w:val="13"/>
  </w:num>
  <w:num w:numId="17" w16cid:durableId="1464081253">
    <w:abstractNumId w:val="5"/>
  </w:num>
  <w:num w:numId="18" w16cid:durableId="1725908045">
    <w:abstractNumId w:val="25"/>
  </w:num>
  <w:num w:numId="19" w16cid:durableId="1549415876">
    <w:abstractNumId w:val="15"/>
  </w:num>
  <w:num w:numId="20" w16cid:durableId="1326318979">
    <w:abstractNumId w:val="3"/>
  </w:num>
  <w:num w:numId="21" w16cid:durableId="555122085">
    <w:abstractNumId w:val="20"/>
  </w:num>
  <w:num w:numId="22" w16cid:durableId="466706906">
    <w:abstractNumId w:val="8"/>
  </w:num>
  <w:num w:numId="23" w16cid:durableId="1851487717">
    <w:abstractNumId w:val="7"/>
  </w:num>
  <w:num w:numId="24" w16cid:durableId="833302895">
    <w:abstractNumId w:val="19"/>
  </w:num>
  <w:num w:numId="25" w16cid:durableId="776144074">
    <w:abstractNumId w:val="20"/>
  </w:num>
  <w:num w:numId="26" w16cid:durableId="165557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8266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0799603">
    <w:abstractNumId w:val="10"/>
  </w:num>
  <w:num w:numId="29" w16cid:durableId="1520436710">
    <w:abstractNumId w:val="21"/>
  </w:num>
  <w:num w:numId="30" w16cid:durableId="68117598">
    <w:abstractNumId w:val="9"/>
  </w:num>
  <w:num w:numId="31" w16cid:durableId="2030526030">
    <w:abstractNumId w:val="1"/>
  </w:num>
  <w:num w:numId="32" w16cid:durableId="1994721309">
    <w:abstractNumId w:val="24"/>
  </w:num>
  <w:num w:numId="33" w16cid:durableId="1843857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109"/>
    <w:rsid w:val="00010610"/>
    <w:rsid w:val="000118A9"/>
    <w:rsid w:val="00011902"/>
    <w:rsid w:val="00012285"/>
    <w:rsid w:val="00012370"/>
    <w:rsid w:val="00013C93"/>
    <w:rsid w:val="00020069"/>
    <w:rsid w:val="00020287"/>
    <w:rsid w:val="00020FFE"/>
    <w:rsid w:val="000214EF"/>
    <w:rsid w:val="0002181B"/>
    <w:rsid w:val="00024337"/>
    <w:rsid w:val="0002658E"/>
    <w:rsid w:val="00027BEA"/>
    <w:rsid w:val="000343D3"/>
    <w:rsid w:val="000362CF"/>
    <w:rsid w:val="0004162A"/>
    <w:rsid w:val="000464BA"/>
    <w:rsid w:val="00046F3D"/>
    <w:rsid w:val="0004760F"/>
    <w:rsid w:val="00047E52"/>
    <w:rsid w:val="00050944"/>
    <w:rsid w:val="00054991"/>
    <w:rsid w:val="000552E4"/>
    <w:rsid w:val="000559F7"/>
    <w:rsid w:val="0005707A"/>
    <w:rsid w:val="00061674"/>
    <w:rsid w:val="00063945"/>
    <w:rsid w:val="00064C83"/>
    <w:rsid w:val="0006768D"/>
    <w:rsid w:val="000677EA"/>
    <w:rsid w:val="00070C3F"/>
    <w:rsid w:val="00076046"/>
    <w:rsid w:val="0007655C"/>
    <w:rsid w:val="00080B58"/>
    <w:rsid w:val="00080D29"/>
    <w:rsid w:val="00081027"/>
    <w:rsid w:val="0008686B"/>
    <w:rsid w:val="000912D2"/>
    <w:rsid w:val="000939A9"/>
    <w:rsid w:val="00094A5A"/>
    <w:rsid w:val="000956C5"/>
    <w:rsid w:val="0009603A"/>
    <w:rsid w:val="000A195E"/>
    <w:rsid w:val="000A20E0"/>
    <w:rsid w:val="000A21A5"/>
    <w:rsid w:val="000A2914"/>
    <w:rsid w:val="000A360E"/>
    <w:rsid w:val="000A5483"/>
    <w:rsid w:val="000A7088"/>
    <w:rsid w:val="000A7328"/>
    <w:rsid w:val="000A787E"/>
    <w:rsid w:val="000B1C6E"/>
    <w:rsid w:val="000B2672"/>
    <w:rsid w:val="000B2AED"/>
    <w:rsid w:val="000B47D4"/>
    <w:rsid w:val="000B4E93"/>
    <w:rsid w:val="000B593C"/>
    <w:rsid w:val="000C0408"/>
    <w:rsid w:val="000C0661"/>
    <w:rsid w:val="000C2CCE"/>
    <w:rsid w:val="000C3430"/>
    <w:rsid w:val="000C3816"/>
    <w:rsid w:val="000C4330"/>
    <w:rsid w:val="000C6C63"/>
    <w:rsid w:val="000D1253"/>
    <w:rsid w:val="000D2C35"/>
    <w:rsid w:val="000E2DC8"/>
    <w:rsid w:val="000E3AB2"/>
    <w:rsid w:val="000E47A9"/>
    <w:rsid w:val="000E6807"/>
    <w:rsid w:val="000F04DA"/>
    <w:rsid w:val="000F2D1B"/>
    <w:rsid w:val="000F3528"/>
    <w:rsid w:val="000F7269"/>
    <w:rsid w:val="000F77D7"/>
    <w:rsid w:val="00101CBB"/>
    <w:rsid w:val="00104ACF"/>
    <w:rsid w:val="00104B6A"/>
    <w:rsid w:val="00104C28"/>
    <w:rsid w:val="001065E3"/>
    <w:rsid w:val="001069AD"/>
    <w:rsid w:val="00106C7C"/>
    <w:rsid w:val="001119D7"/>
    <w:rsid w:val="00111AA3"/>
    <w:rsid w:val="00112FE9"/>
    <w:rsid w:val="00113632"/>
    <w:rsid w:val="0011386A"/>
    <w:rsid w:val="00113989"/>
    <w:rsid w:val="00114B6A"/>
    <w:rsid w:val="00116F90"/>
    <w:rsid w:val="00116FEC"/>
    <w:rsid w:val="00117E1C"/>
    <w:rsid w:val="00120851"/>
    <w:rsid w:val="00120D47"/>
    <w:rsid w:val="00120DAC"/>
    <w:rsid w:val="00120DCE"/>
    <w:rsid w:val="00122AD2"/>
    <w:rsid w:val="001246AF"/>
    <w:rsid w:val="00127AA8"/>
    <w:rsid w:val="00127D2C"/>
    <w:rsid w:val="001308CD"/>
    <w:rsid w:val="00130F86"/>
    <w:rsid w:val="00131DC6"/>
    <w:rsid w:val="00131FBE"/>
    <w:rsid w:val="00135810"/>
    <w:rsid w:val="00135EC3"/>
    <w:rsid w:val="0013686C"/>
    <w:rsid w:val="00136C0C"/>
    <w:rsid w:val="001405E9"/>
    <w:rsid w:val="00141033"/>
    <w:rsid w:val="001412DA"/>
    <w:rsid w:val="00141635"/>
    <w:rsid w:val="001418FF"/>
    <w:rsid w:val="00141DA1"/>
    <w:rsid w:val="001423D4"/>
    <w:rsid w:val="00143DE0"/>
    <w:rsid w:val="001460AC"/>
    <w:rsid w:val="00147469"/>
    <w:rsid w:val="00147E07"/>
    <w:rsid w:val="00150EAC"/>
    <w:rsid w:val="00150F77"/>
    <w:rsid w:val="0015199E"/>
    <w:rsid w:val="0015322B"/>
    <w:rsid w:val="0015380F"/>
    <w:rsid w:val="00164767"/>
    <w:rsid w:val="001648FB"/>
    <w:rsid w:val="0016537C"/>
    <w:rsid w:val="00165467"/>
    <w:rsid w:val="001659F2"/>
    <w:rsid w:val="00172499"/>
    <w:rsid w:val="001729FD"/>
    <w:rsid w:val="00172C20"/>
    <w:rsid w:val="0018365A"/>
    <w:rsid w:val="00183D79"/>
    <w:rsid w:val="0018431E"/>
    <w:rsid w:val="001845B1"/>
    <w:rsid w:val="00184F67"/>
    <w:rsid w:val="00191C5C"/>
    <w:rsid w:val="001924B7"/>
    <w:rsid w:val="001924EE"/>
    <w:rsid w:val="00192610"/>
    <w:rsid w:val="00194999"/>
    <w:rsid w:val="00194E7F"/>
    <w:rsid w:val="00196CFB"/>
    <w:rsid w:val="001A241E"/>
    <w:rsid w:val="001A2974"/>
    <w:rsid w:val="001A3300"/>
    <w:rsid w:val="001A7903"/>
    <w:rsid w:val="001A7BB7"/>
    <w:rsid w:val="001B1926"/>
    <w:rsid w:val="001B241A"/>
    <w:rsid w:val="001B5A6D"/>
    <w:rsid w:val="001C082D"/>
    <w:rsid w:val="001C0ADE"/>
    <w:rsid w:val="001C3094"/>
    <w:rsid w:val="001C4738"/>
    <w:rsid w:val="001C4F13"/>
    <w:rsid w:val="001C6BCF"/>
    <w:rsid w:val="001C6C76"/>
    <w:rsid w:val="001D01C0"/>
    <w:rsid w:val="001D5744"/>
    <w:rsid w:val="001D5EC7"/>
    <w:rsid w:val="001D7ACC"/>
    <w:rsid w:val="001E211D"/>
    <w:rsid w:val="001E46C2"/>
    <w:rsid w:val="001E6A9C"/>
    <w:rsid w:val="001E7F7D"/>
    <w:rsid w:val="001F13E9"/>
    <w:rsid w:val="001F4713"/>
    <w:rsid w:val="001F5CA1"/>
    <w:rsid w:val="001F7DF8"/>
    <w:rsid w:val="002013B3"/>
    <w:rsid w:val="00201A16"/>
    <w:rsid w:val="00205D20"/>
    <w:rsid w:val="00207E1B"/>
    <w:rsid w:val="002114D0"/>
    <w:rsid w:val="00211629"/>
    <w:rsid w:val="00212767"/>
    <w:rsid w:val="002128AE"/>
    <w:rsid w:val="002129BC"/>
    <w:rsid w:val="00215AB2"/>
    <w:rsid w:val="00217ECC"/>
    <w:rsid w:val="00220798"/>
    <w:rsid w:val="00220E0D"/>
    <w:rsid w:val="00220F13"/>
    <w:rsid w:val="00222972"/>
    <w:rsid w:val="00225E2B"/>
    <w:rsid w:val="00226C55"/>
    <w:rsid w:val="0023050A"/>
    <w:rsid w:val="002326EA"/>
    <w:rsid w:val="0023429F"/>
    <w:rsid w:val="002351BB"/>
    <w:rsid w:val="0023685D"/>
    <w:rsid w:val="00236881"/>
    <w:rsid w:val="00237DA0"/>
    <w:rsid w:val="00241371"/>
    <w:rsid w:val="00241971"/>
    <w:rsid w:val="00244267"/>
    <w:rsid w:val="0024556F"/>
    <w:rsid w:val="00245C13"/>
    <w:rsid w:val="00250073"/>
    <w:rsid w:val="002500A8"/>
    <w:rsid w:val="00250587"/>
    <w:rsid w:val="00250F44"/>
    <w:rsid w:val="0025216A"/>
    <w:rsid w:val="00253A1C"/>
    <w:rsid w:val="00255149"/>
    <w:rsid w:val="00256905"/>
    <w:rsid w:val="00260EC7"/>
    <w:rsid w:val="00262CB2"/>
    <w:rsid w:val="002733D0"/>
    <w:rsid w:val="00273C32"/>
    <w:rsid w:val="00274E81"/>
    <w:rsid w:val="00275056"/>
    <w:rsid w:val="00281BCA"/>
    <w:rsid w:val="00283532"/>
    <w:rsid w:val="00283E2E"/>
    <w:rsid w:val="002842F0"/>
    <w:rsid w:val="00286831"/>
    <w:rsid w:val="0028711E"/>
    <w:rsid w:val="00290477"/>
    <w:rsid w:val="0029126A"/>
    <w:rsid w:val="00294EFE"/>
    <w:rsid w:val="002950E1"/>
    <w:rsid w:val="00295270"/>
    <w:rsid w:val="002952B5"/>
    <w:rsid w:val="00297106"/>
    <w:rsid w:val="002971AA"/>
    <w:rsid w:val="002A16F8"/>
    <w:rsid w:val="002A2E7B"/>
    <w:rsid w:val="002A5335"/>
    <w:rsid w:val="002A70F0"/>
    <w:rsid w:val="002B1EE7"/>
    <w:rsid w:val="002B2D08"/>
    <w:rsid w:val="002C1EF6"/>
    <w:rsid w:val="002C4082"/>
    <w:rsid w:val="002C4681"/>
    <w:rsid w:val="002C6AEE"/>
    <w:rsid w:val="002D2531"/>
    <w:rsid w:val="002D26C7"/>
    <w:rsid w:val="002D606E"/>
    <w:rsid w:val="002E0414"/>
    <w:rsid w:val="002E083F"/>
    <w:rsid w:val="002E1A79"/>
    <w:rsid w:val="002E4372"/>
    <w:rsid w:val="002E4760"/>
    <w:rsid w:val="002F3825"/>
    <w:rsid w:val="002F4578"/>
    <w:rsid w:val="002F69AE"/>
    <w:rsid w:val="002F703D"/>
    <w:rsid w:val="00302003"/>
    <w:rsid w:val="00302B90"/>
    <w:rsid w:val="00305FE4"/>
    <w:rsid w:val="00306D5D"/>
    <w:rsid w:val="00310765"/>
    <w:rsid w:val="00310CE2"/>
    <w:rsid w:val="003116B7"/>
    <w:rsid w:val="003127C3"/>
    <w:rsid w:val="00312EAF"/>
    <w:rsid w:val="0031405E"/>
    <w:rsid w:val="00314A99"/>
    <w:rsid w:val="00317479"/>
    <w:rsid w:val="00321026"/>
    <w:rsid w:val="00321A47"/>
    <w:rsid w:val="00321AA1"/>
    <w:rsid w:val="00322341"/>
    <w:rsid w:val="00324C91"/>
    <w:rsid w:val="0032761C"/>
    <w:rsid w:val="003306A1"/>
    <w:rsid w:val="0033142F"/>
    <w:rsid w:val="0033189C"/>
    <w:rsid w:val="00331EEA"/>
    <w:rsid w:val="003358FF"/>
    <w:rsid w:val="00336A12"/>
    <w:rsid w:val="00336C95"/>
    <w:rsid w:val="0034374B"/>
    <w:rsid w:val="00350704"/>
    <w:rsid w:val="00352BFE"/>
    <w:rsid w:val="003537B3"/>
    <w:rsid w:val="00353DD4"/>
    <w:rsid w:val="003545A4"/>
    <w:rsid w:val="0035547C"/>
    <w:rsid w:val="00361092"/>
    <w:rsid w:val="00361820"/>
    <w:rsid w:val="00363605"/>
    <w:rsid w:val="00363C49"/>
    <w:rsid w:val="003650FF"/>
    <w:rsid w:val="00370D06"/>
    <w:rsid w:val="003730EF"/>
    <w:rsid w:val="0037552C"/>
    <w:rsid w:val="0037629E"/>
    <w:rsid w:val="0037719E"/>
    <w:rsid w:val="00383177"/>
    <w:rsid w:val="003849DC"/>
    <w:rsid w:val="00387975"/>
    <w:rsid w:val="00391476"/>
    <w:rsid w:val="003921E7"/>
    <w:rsid w:val="00393247"/>
    <w:rsid w:val="0039468A"/>
    <w:rsid w:val="003949B5"/>
    <w:rsid w:val="00395015"/>
    <w:rsid w:val="00397751"/>
    <w:rsid w:val="003A08BA"/>
    <w:rsid w:val="003A0F0B"/>
    <w:rsid w:val="003A2CE7"/>
    <w:rsid w:val="003A58B7"/>
    <w:rsid w:val="003A5C51"/>
    <w:rsid w:val="003A6163"/>
    <w:rsid w:val="003A68A8"/>
    <w:rsid w:val="003A71D1"/>
    <w:rsid w:val="003B5CD6"/>
    <w:rsid w:val="003B73AC"/>
    <w:rsid w:val="003C1556"/>
    <w:rsid w:val="003C1C5D"/>
    <w:rsid w:val="003C50C2"/>
    <w:rsid w:val="003D09AA"/>
    <w:rsid w:val="003D49F3"/>
    <w:rsid w:val="003D4AEA"/>
    <w:rsid w:val="003D5639"/>
    <w:rsid w:val="003D7733"/>
    <w:rsid w:val="003E7AF9"/>
    <w:rsid w:val="003F1487"/>
    <w:rsid w:val="003F1522"/>
    <w:rsid w:val="003F191A"/>
    <w:rsid w:val="003F2284"/>
    <w:rsid w:val="003F30D6"/>
    <w:rsid w:val="003F4ED6"/>
    <w:rsid w:val="003F697E"/>
    <w:rsid w:val="003F7D54"/>
    <w:rsid w:val="003F7F9E"/>
    <w:rsid w:val="00401136"/>
    <w:rsid w:val="00403769"/>
    <w:rsid w:val="00406447"/>
    <w:rsid w:val="00406C95"/>
    <w:rsid w:val="0040701A"/>
    <w:rsid w:val="004074EE"/>
    <w:rsid w:val="004077CE"/>
    <w:rsid w:val="00411F7D"/>
    <w:rsid w:val="004123C9"/>
    <w:rsid w:val="00412CF8"/>
    <w:rsid w:val="004132AD"/>
    <w:rsid w:val="00413B0F"/>
    <w:rsid w:val="00415988"/>
    <w:rsid w:val="00415CB5"/>
    <w:rsid w:val="00416300"/>
    <w:rsid w:val="004163CF"/>
    <w:rsid w:val="0041785F"/>
    <w:rsid w:val="00424514"/>
    <w:rsid w:val="004251C4"/>
    <w:rsid w:val="00425FBC"/>
    <w:rsid w:val="00426CBF"/>
    <w:rsid w:val="0043204E"/>
    <w:rsid w:val="00432CCD"/>
    <w:rsid w:val="00432CE1"/>
    <w:rsid w:val="00432E47"/>
    <w:rsid w:val="00433CBA"/>
    <w:rsid w:val="00434E88"/>
    <w:rsid w:val="0043515D"/>
    <w:rsid w:val="0043788C"/>
    <w:rsid w:val="004409C2"/>
    <w:rsid w:val="00441A46"/>
    <w:rsid w:val="00442039"/>
    <w:rsid w:val="00442828"/>
    <w:rsid w:val="00443133"/>
    <w:rsid w:val="004432C7"/>
    <w:rsid w:val="00445082"/>
    <w:rsid w:val="00445733"/>
    <w:rsid w:val="00445F25"/>
    <w:rsid w:val="00445FD8"/>
    <w:rsid w:val="004463FB"/>
    <w:rsid w:val="00446BDF"/>
    <w:rsid w:val="00447C05"/>
    <w:rsid w:val="00450550"/>
    <w:rsid w:val="00451134"/>
    <w:rsid w:val="00451A3A"/>
    <w:rsid w:val="00455C91"/>
    <w:rsid w:val="00457138"/>
    <w:rsid w:val="0046177E"/>
    <w:rsid w:val="00461A64"/>
    <w:rsid w:val="00462E26"/>
    <w:rsid w:val="00465DAE"/>
    <w:rsid w:val="004661AB"/>
    <w:rsid w:val="0047097D"/>
    <w:rsid w:val="004715D3"/>
    <w:rsid w:val="00472FEE"/>
    <w:rsid w:val="00475B00"/>
    <w:rsid w:val="00477883"/>
    <w:rsid w:val="00482878"/>
    <w:rsid w:val="0048287D"/>
    <w:rsid w:val="0048475F"/>
    <w:rsid w:val="004900F0"/>
    <w:rsid w:val="004908C1"/>
    <w:rsid w:val="00491971"/>
    <w:rsid w:val="00491C79"/>
    <w:rsid w:val="0049247A"/>
    <w:rsid w:val="00492B8C"/>
    <w:rsid w:val="0049555D"/>
    <w:rsid w:val="004976F2"/>
    <w:rsid w:val="004A5FD9"/>
    <w:rsid w:val="004A7071"/>
    <w:rsid w:val="004B0216"/>
    <w:rsid w:val="004B10DE"/>
    <w:rsid w:val="004B17E2"/>
    <w:rsid w:val="004B3480"/>
    <w:rsid w:val="004B45A6"/>
    <w:rsid w:val="004B4D17"/>
    <w:rsid w:val="004B6AA1"/>
    <w:rsid w:val="004C38C3"/>
    <w:rsid w:val="004C563D"/>
    <w:rsid w:val="004C7383"/>
    <w:rsid w:val="004C74AF"/>
    <w:rsid w:val="004D10CC"/>
    <w:rsid w:val="004D1CEB"/>
    <w:rsid w:val="004D3EC1"/>
    <w:rsid w:val="004D587A"/>
    <w:rsid w:val="004D7DE9"/>
    <w:rsid w:val="004E002D"/>
    <w:rsid w:val="004E0DFB"/>
    <w:rsid w:val="004E135B"/>
    <w:rsid w:val="004E26A8"/>
    <w:rsid w:val="004E2910"/>
    <w:rsid w:val="004E4674"/>
    <w:rsid w:val="004E548A"/>
    <w:rsid w:val="004F0443"/>
    <w:rsid w:val="004F149C"/>
    <w:rsid w:val="004F4854"/>
    <w:rsid w:val="004F6067"/>
    <w:rsid w:val="004F62E1"/>
    <w:rsid w:val="004F6C74"/>
    <w:rsid w:val="0050109B"/>
    <w:rsid w:val="0050145F"/>
    <w:rsid w:val="0050273A"/>
    <w:rsid w:val="00503430"/>
    <w:rsid w:val="00503F71"/>
    <w:rsid w:val="00505AC7"/>
    <w:rsid w:val="005073E2"/>
    <w:rsid w:val="00510DAC"/>
    <w:rsid w:val="0051126B"/>
    <w:rsid w:val="005115F4"/>
    <w:rsid w:val="00512C44"/>
    <w:rsid w:val="005135BC"/>
    <w:rsid w:val="00513A0A"/>
    <w:rsid w:val="00514C2F"/>
    <w:rsid w:val="005164AB"/>
    <w:rsid w:val="00516650"/>
    <w:rsid w:val="0051782B"/>
    <w:rsid w:val="00517B15"/>
    <w:rsid w:val="0052219A"/>
    <w:rsid w:val="00522CAB"/>
    <w:rsid w:val="005241C8"/>
    <w:rsid w:val="0052581A"/>
    <w:rsid w:val="005274D3"/>
    <w:rsid w:val="00532DB1"/>
    <w:rsid w:val="00533061"/>
    <w:rsid w:val="005339E6"/>
    <w:rsid w:val="00541220"/>
    <w:rsid w:val="00542513"/>
    <w:rsid w:val="00543196"/>
    <w:rsid w:val="005433FA"/>
    <w:rsid w:val="0054507C"/>
    <w:rsid w:val="00545B4A"/>
    <w:rsid w:val="00545B6C"/>
    <w:rsid w:val="0054610E"/>
    <w:rsid w:val="00550607"/>
    <w:rsid w:val="00552732"/>
    <w:rsid w:val="00553319"/>
    <w:rsid w:val="0055456A"/>
    <w:rsid w:val="00555E44"/>
    <w:rsid w:val="005575FA"/>
    <w:rsid w:val="00560550"/>
    <w:rsid w:val="00562101"/>
    <w:rsid w:val="00564D25"/>
    <w:rsid w:val="00566CF0"/>
    <w:rsid w:val="00566FF9"/>
    <w:rsid w:val="0057192E"/>
    <w:rsid w:val="00571D5C"/>
    <w:rsid w:val="0057505D"/>
    <w:rsid w:val="00575E8D"/>
    <w:rsid w:val="00577FA9"/>
    <w:rsid w:val="00583C42"/>
    <w:rsid w:val="00584F40"/>
    <w:rsid w:val="00585607"/>
    <w:rsid w:val="0059078E"/>
    <w:rsid w:val="00590C1F"/>
    <w:rsid w:val="00592582"/>
    <w:rsid w:val="00592B5F"/>
    <w:rsid w:val="00593BA2"/>
    <w:rsid w:val="00594CE5"/>
    <w:rsid w:val="005950C4"/>
    <w:rsid w:val="00597110"/>
    <w:rsid w:val="005A10D4"/>
    <w:rsid w:val="005A4001"/>
    <w:rsid w:val="005A5363"/>
    <w:rsid w:val="005B0E5B"/>
    <w:rsid w:val="005B4B64"/>
    <w:rsid w:val="005B7E9E"/>
    <w:rsid w:val="005C16E7"/>
    <w:rsid w:val="005C2ED2"/>
    <w:rsid w:val="005C4644"/>
    <w:rsid w:val="005C5FB2"/>
    <w:rsid w:val="005C65A3"/>
    <w:rsid w:val="005C6785"/>
    <w:rsid w:val="005D1894"/>
    <w:rsid w:val="005D2FD4"/>
    <w:rsid w:val="005D4EEC"/>
    <w:rsid w:val="005D6EA6"/>
    <w:rsid w:val="005E0137"/>
    <w:rsid w:val="005E02ED"/>
    <w:rsid w:val="005E42AD"/>
    <w:rsid w:val="005E5482"/>
    <w:rsid w:val="005E6CA0"/>
    <w:rsid w:val="005E6F22"/>
    <w:rsid w:val="005F2971"/>
    <w:rsid w:val="005F4428"/>
    <w:rsid w:val="005F4C7E"/>
    <w:rsid w:val="005F59C3"/>
    <w:rsid w:val="005F7274"/>
    <w:rsid w:val="005F7968"/>
    <w:rsid w:val="00600590"/>
    <w:rsid w:val="00602B94"/>
    <w:rsid w:val="00602F9F"/>
    <w:rsid w:val="00603CCA"/>
    <w:rsid w:val="00610534"/>
    <w:rsid w:val="0061135E"/>
    <w:rsid w:val="00620158"/>
    <w:rsid w:val="0062534A"/>
    <w:rsid w:val="0062560F"/>
    <w:rsid w:val="00625E30"/>
    <w:rsid w:val="006264E6"/>
    <w:rsid w:val="006265EB"/>
    <w:rsid w:val="006272E5"/>
    <w:rsid w:val="00630BF2"/>
    <w:rsid w:val="006313AF"/>
    <w:rsid w:val="006326B2"/>
    <w:rsid w:val="006339DA"/>
    <w:rsid w:val="00634B5D"/>
    <w:rsid w:val="0063679B"/>
    <w:rsid w:val="00640E63"/>
    <w:rsid w:val="00643F10"/>
    <w:rsid w:val="00643FC3"/>
    <w:rsid w:val="006449C9"/>
    <w:rsid w:val="00644D74"/>
    <w:rsid w:val="00647526"/>
    <w:rsid w:val="00647E0B"/>
    <w:rsid w:val="0065698D"/>
    <w:rsid w:val="00657C7A"/>
    <w:rsid w:val="00660C74"/>
    <w:rsid w:val="0066119A"/>
    <w:rsid w:val="00662C9B"/>
    <w:rsid w:val="00664529"/>
    <w:rsid w:val="00666504"/>
    <w:rsid w:val="00666EB6"/>
    <w:rsid w:val="006677BB"/>
    <w:rsid w:val="006731F3"/>
    <w:rsid w:val="00675457"/>
    <w:rsid w:val="006755FE"/>
    <w:rsid w:val="006763E9"/>
    <w:rsid w:val="00676DAD"/>
    <w:rsid w:val="0068164E"/>
    <w:rsid w:val="00682662"/>
    <w:rsid w:val="006839EB"/>
    <w:rsid w:val="00683AFD"/>
    <w:rsid w:val="00684393"/>
    <w:rsid w:val="00685EC0"/>
    <w:rsid w:val="00690466"/>
    <w:rsid w:val="00691624"/>
    <w:rsid w:val="00691AA7"/>
    <w:rsid w:val="006A3181"/>
    <w:rsid w:val="006A39AE"/>
    <w:rsid w:val="006A5E14"/>
    <w:rsid w:val="006A6639"/>
    <w:rsid w:val="006A70C0"/>
    <w:rsid w:val="006A74C3"/>
    <w:rsid w:val="006B1AC6"/>
    <w:rsid w:val="006B5B69"/>
    <w:rsid w:val="006B5BD4"/>
    <w:rsid w:val="006B6B15"/>
    <w:rsid w:val="006B72FA"/>
    <w:rsid w:val="006C20C4"/>
    <w:rsid w:val="006C7C34"/>
    <w:rsid w:val="006D0360"/>
    <w:rsid w:val="006D151A"/>
    <w:rsid w:val="006D1813"/>
    <w:rsid w:val="006D368F"/>
    <w:rsid w:val="006D386B"/>
    <w:rsid w:val="006D5962"/>
    <w:rsid w:val="006E27D1"/>
    <w:rsid w:val="006E5B76"/>
    <w:rsid w:val="006E7D43"/>
    <w:rsid w:val="006F2930"/>
    <w:rsid w:val="006F30A0"/>
    <w:rsid w:val="0070422F"/>
    <w:rsid w:val="00704408"/>
    <w:rsid w:val="007045A8"/>
    <w:rsid w:val="00712CDD"/>
    <w:rsid w:val="00712DC4"/>
    <w:rsid w:val="0071359B"/>
    <w:rsid w:val="00714387"/>
    <w:rsid w:val="0071555E"/>
    <w:rsid w:val="007159FF"/>
    <w:rsid w:val="00717D75"/>
    <w:rsid w:val="007215C8"/>
    <w:rsid w:val="00725A44"/>
    <w:rsid w:val="007269ED"/>
    <w:rsid w:val="00730790"/>
    <w:rsid w:val="007323C7"/>
    <w:rsid w:val="0073304A"/>
    <w:rsid w:val="00733B90"/>
    <w:rsid w:val="00733EC2"/>
    <w:rsid w:val="00733FF8"/>
    <w:rsid w:val="00734D32"/>
    <w:rsid w:val="00740114"/>
    <w:rsid w:val="00740257"/>
    <w:rsid w:val="00740311"/>
    <w:rsid w:val="007408D3"/>
    <w:rsid w:val="00742F56"/>
    <w:rsid w:val="00744E29"/>
    <w:rsid w:val="007458E7"/>
    <w:rsid w:val="00745917"/>
    <w:rsid w:val="007463FC"/>
    <w:rsid w:val="00750A0E"/>
    <w:rsid w:val="00750D3B"/>
    <w:rsid w:val="00750F85"/>
    <w:rsid w:val="0075375C"/>
    <w:rsid w:val="00755199"/>
    <w:rsid w:val="007558AE"/>
    <w:rsid w:val="00755A7B"/>
    <w:rsid w:val="00757912"/>
    <w:rsid w:val="00764CCE"/>
    <w:rsid w:val="00767213"/>
    <w:rsid w:val="00767B1D"/>
    <w:rsid w:val="0077286C"/>
    <w:rsid w:val="00773BDD"/>
    <w:rsid w:val="00773DC4"/>
    <w:rsid w:val="00776C6C"/>
    <w:rsid w:val="00776F25"/>
    <w:rsid w:val="00782D8E"/>
    <w:rsid w:val="007837C7"/>
    <w:rsid w:val="00786213"/>
    <w:rsid w:val="00787E14"/>
    <w:rsid w:val="0079708B"/>
    <w:rsid w:val="00797CEE"/>
    <w:rsid w:val="007A0972"/>
    <w:rsid w:val="007A17F0"/>
    <w:rsid w:val="007A5680"/>
    <w:rsid w:val="007A7AB2"/>
    <w:rsid w:val="007B149C"/>
    <w:rsid w:val="007B23E4"/>
    <w:rsid w:val="007C0B18"/>
    <w:rsid w:val="007C0ECE"/>
    <w:rsid w:val="007C2EF2"/>
    <w:rsid w:val="007C3BC8"/>
    <w:rsid w:val="007C3DD0"/>
    <w:rsid w:val="007C4779"/>
    <w:rsid w:val="007C51DD"/>
    <w:rsid w:val="007C52AF"/>
    <w:rsid w:val="007C5F78"/>
    <w:rsid w:val="007C7FED"/>
    <w:rsid w:val="007D2A59"/>
    <w:rsid w:val="007E0264"/>
    <w:rsid w:val="007E0428"/>
    <w:rsid w:val="007E0620"/>
    <w:rsid w:val="007E0821"/>
    <w:rsid w:val="007E24AE"/>
    <w:rsid w:val="007E264A"/>
    <w:rsid w:val="007E27CC"/>
    <w:rsid w:val="007E2E1A"/>
    <w:rsid w:val="007E4883"/>
    <w:rsid w:val="007E5B91"/>
    <w:rsid w:val="007E63EE"/>
    <w:rsid w:val="007F20CE"/>
    <w:rsid w:val="007F3F4D"/>
    <w:rsid w:val="007F4DC3"/>
    <w:rsid w:val="007F5A7F"/>
    <w:rsid w:val="007F72E1"/>
    <w:rsid w:val="007F76C3"/>
    <w:rsid w:val="008016A0"/>
    <w:rsid w:val="008018D1"/>
    <w:rsid w:val="00805A8C"/>
    <w:rsid w:val="0081079F"/>
    <w:rsid w:val="00811F16"/>
    <w:rsid w:val="00812433"/>
    <w:rsid w:val="008165F9"/>
    <w:rsid w:val="00817FB2"/>
    <w:rsid w:val="008258BE"/>
    <w:rsid w:val="00825DCB"/>
    <w:rsid w:val="00830043"/>
    <w:rsid w:val="00831C12"/>
    <w:rsid w:val="0083449F"/>
    <w:rsid w:val="00834DE3"/>
    <w:rsid w:val="00835A63"/>
    <w:rsid w:val="00836995"/>
    <w:rsid w:val="008376B5"/>
    <w:rsid w:val="00842FC0"/>
    <w:rsid w:val="008440E1"/>
    <w:rsid w:val="00845C8A"/>
    <w:rsid w:val="00845DEA"/>
    <w:rsid w:val="0084641A"/>
    <w:rsid w:val="008526F8"/>
    <w:rsid w:val="00854DD7"/>
    <w:rsid w:val="008576A8"/>
    <w:rsid w:val="00857814"/>
    <w:rsid w:val="0086297A"/>
    <w:rsid w:val="00864238"/>
    <w:rsid w:val="00865033"/>
    <w:rsid w:val="00871628"/>
    <w:rsid w:val="00872CE0"/>
    <w:rsid w:val="008751B4"/>
    <w:rsid w:val="00876019"/>
    <w:rsid w:val="00876ABB"/>
    <w:rsid w:val="00877064"/>
    <w:rsid w:val="00882286"/>
    <w:rsid w:val="00882664"/>
    <w:rsid w:val="0088443B"/>
    <w:rsid w:val="008858A5"/>
    <w:rsid w:val="00886006"/>
    <w:rsid w:val="00887CFE"/>
    <w:rsid w:val="008908B5"/>
    <w:rsid w:val="00890E2C"/>
    <w:rsid w:val="00891598"/>
    <w:rsid w:val="00892BE1"/>
    <w:rsid w:val="00892FED"/>
    <w:rsid w:val="0089369E"/>
    <w:rsid w:val="0089383E"/>
    <w:rsid w:val="008956EB"/>
    <w:rsid w:val="00895B54"/>
    <w:rsid w:val="0089695F"/>
    <w:rsid w:val="008A0E69"/>
    <w:rsid w:val="008A1FCF"/>
    <w:rsid w:val="008A5D84"/>
    <w:rsid w:val="008A72D7"/>
    <w:rsid w:val="008A7C5D"/>
    <w:rsid w:val="008B2FCA"/>
    <w:rsid w:val="008B36BD"/>
    <w:rsid w:val="008B6F49"/>
    <w:rsid w:val="008C226A"/>
    <w:rsid w:val="008C2808"/>
    <w:rsid w:val="008C3CEF"/>
    <w:rsid w:val="008C3DE9"/>
    <w:rsid w:val="008C4571"/>
    <w:rsid w:val="008C48B7"/>
    <w:rsid w:val="008C4DAE"/>
    <w:rsid w:val="008C57A0"/>
    <w:rsid w:val="008C5D0F"/>
    <w:rsid w:val="008C6001"/>
    <w:rsid w:val="008C724D"/>
    <w:rsid w:val="008D0842"/>
    <w:rsid w:val="008D29D3"/>
    <w:rsid w:val="008D4001"/>
    <w:rsid w:val="008D511C"/>
    <w:rsid w:val="008D6F0E"/>
    <w:rsid w:val="008D770C"/>
    <w:rsid w:val="008E0B00"/>
    <w:rsid w:val="008E1744"/>
    <w:rsid w:val="008E251D"/>
    <w:rsid w:val="008E26CF"/>
    <w:rsid w:val="008E26F9"/>
    <w:rsid w:val="008E3C8C"/>
    <w:rsid w:val="008E78DC"/>
    <w:rsid w:val="008F7C30"/>
    <w:rsid w:val="008F7D64"/>
    <w:rsid w:val="0090043B"/>
    <w:rsid w:val="00901114"/>
    <w:rsid w:val="00902FDA"/>
    <w:rsid w:val="00903B4D"/>
    <w:rsid w:val="0090649D"/>
    <w:rsid w:val="00910638"/>
    <w:rsid w:val="00913C74"/>
    <w:rsid w:val="00914326"/>
    <w:rsid w:val="009170CF"/>
    <w:rsid w:val="00920727"/>
    <w:rsid w:val="009216EB"/>
    <w:rsid w:val="00924745"/>
    <w:rsid w:val="00926CC2"/>
    <w:rsid w:val="009300B3"/>
    <w:rsid w:val="009300C8"/>
    <w:rsid w:val="0093141D"/>
    <w:rsid w:val="00931710"/>
    <w:rsid w:val="009350CE"/>
    <w:rsid w:val="00935E54"/>
    <w:rsid w:val="0093701C"/>
    <w:rsid w:val="00943939"/>
    <w:rsid w:val="00944969"/>
    <w:rsid w:val="009453D6"/>
    <w:rsid w:val="00946BC1"/>
    <w:rsid w:val="00947EDE"/>
    <w:rsid w:val="00950C93"/>
    <w:rsid w:val="009518A0"/>
    <w:rsid w:val="0095458B"/>
    <w:rsid w:val="00954AEC"/>
    <w:rsid w:val="00955B10"/>
    <w:rsid w:val="00956B4E"/>
    <w:rsid w:val="009633E5"/>
    <w:rsid w:val="00965FE1"/>
    <w:rsid w:val="009661B0"/>
    <w:rsid w:val="00966569"/>
    <w:rsid w:val="00966906"/>
    <w:rsid w:val="009669EC"/>
    <w:rsid w:val="00967CC9"/>
    <w:rsid w:val="00972AAC"/>
    <w:rsid w:val="00975516"/>
    <w:rsid w:val="00976D94"/>
    <w:rsid w:val="00976DE7"/>
    <w:rsid w:val="00977BBB"/>
    <w:rsid w:val="00985517"/>
    <w:rsid w:val="00985612"/>
    <w:rsid w:val="00990578"/>
    <w:rsid w:val="00991681"/>
    <w:rsid w:val="009938ED"/>
    <w:rsid w:val="009A0FD5"/>
    <w:rsid w:val="009A1476"/>
    <w:rsid w:val="009A1846"/>
    <w:rsid w:val="009B1A96"/>
    <w:rsid w:val="009B3B2A"/>
    <w:rsid w:val="009B7330"/>
    <w:rsid w:val="009C0ACC"/>
    <w:rsid w:val="009C38E7"/>
    <w:rsid w:val="009C59C5"/>
    <w:rsid w:val="009C6E39"/>
    <w:rsid w:val="009D11CF"/>
    <w:rsid w:val="009D3CD7"/>
    <w:rsid w:val="009D3D40"/>
    <w:rsid w:val="009D6008"/>
    <w:rsid w:val="009D725A"/>
    <w:rsid w:val="009E710E"/>
    <w:rsid w:val="009E744B"/>
    <w:rsid w:val="009E7C72"/>
    <w:rsid w:val="009F02FA"/>
    <w:rsid w:val="009F139E"/>
    <w:rsid w:val="009F31AD"/>
    <w:rsid w:val="009F3B00"/>
    <w:rsid w:val="009F5292"/>
    <w:rsid w:val="009F567F"/>
    <w:rsid w:val="009F751D"/>
    <w:rsid w:val="00A00064"/>
    <w:rsid w:val="00A029DE"/>
    <w:rsid w:val="00A03B5B"/>
    <w:rsid w:val="00A04AFF"/>
    <w:rsid w:val="00A064E3"/>
    <w:rsid w:val="00A074E8"/>
    <w:rsid w:val="00A10B08"/>
    <w:rsid w:val="00A11091"/>
    <w:rsid w:val="00A128F5"/>
    <w:rsid w:val="00A12DE2"/>
    <w:rsid w:val="00A172D8"/>
    <w:rsid w:val="00A22376"/>
    <w:rsid w:val="00A22EF1"/>
    <w:rsid w:val="00A24190"/>
    <w:rsid w:val="00A249DE"/>
    <w:rsid w:val="00A2663E"/>
    <w:rsid w:val="00A27224"/>
    <w:rsid w:val="00A32754"/>
    <w:rsid w:val="00A3289E"/>
    <w:rsid w:val="00A32954"/>
    <w:rsid w:val="00A32E72"/>
    <w:rsid w:val="00A352A5"/>
    <w:rsid w:val="00A415F5"/>
    <w:rsid w:val="00A42B69"/>
    <w:rsid w:val="00A50249"/>
    <w:rsid w:val="00A51688"/>
    <w:rsid w:val="00A51B8D"/>
    <w:rsid w:val="00A51EAF"/>
    <w:rsid w:val="00A54A0E"/>
    <w:rsid w:val="00A557CB"/>
    <w:rsid w:val="00A5773F"/>
    <w:rsid w:val="00A57FD4"/>
    <w:rsid w:val="00A60281"/>
    <w:rsid w:val="00A60877"/>
    <w:rsid w:val="00A611FD"/>
    <w:rsid w:val="00A612B3"/>
    <w:rsid w:val="00A61A6E"/>
    <w:rsid w:val="00A62738"/>
    <w:rsid w:val="00A64957"/>
    <w:rsid w:val="00A6667F"/>
    <w:rsid w:val="00A666E5"/>
    <w:rsid w:val="00A67B53"/>
    <w:rsid w:val="00A70266"/>
    <w:rsid w:val="00A7695D"/>
    <w:rsid w:val="00A769F6"/>
    <w:rsid w:val="00A8485B"/>
    <w:rsid w:val="00A85498"/>
    <w:rsid w:val="00A87D00"/>
    <w:rsid w:val="00A91674"/>
    <w:rsid w:val="00A92227"/>
    <w:rsid w:val="00AA125F"/>
    <w:rsid w:val="00AA36EE"/>
    <w:rsid w:val="00AA60EA"/>
    <w:rsid w:val="00AA61B3"/>
    <w:rsid w:val="00AA7495"/>
    <w:rsid w:val="00AB3D9D"/>
    <w:rsid w:val="00AB5D9C"/>
    <w:rsid w:val="00AB5F1A"/>
    <w:rsid w:val="00AB6F51"/>
    <w:rsid w:val="00AB701F"/>
    <w:rsid w:val="00AC0E27"/>
    <w:rsid w:val="00AC5172"/>
    <w:rsid w:val="00AC63CE"/>
    <w:rsid w:val="00AC644A"/>
    <w:rsid w:val="00AD4B91"/>
    <w:rsid w:val="00AE052B"/>
    <w:rsid w:val="00AE55BF"/>
    <w:rsid w:val="00AE57F7"/>
    <w:rsid w:val="00AE6B0D"/>
    <w:rsid w:val="00AF188F"/>
    <w:rsid w:val="00AF51E7"/>
    <w:rsid w:val="00AF5EB7"/>
    <w:rsid w:val="00AF6208"/>
    <w:rsid w:val="00AF71DD"/>
    <w:rsid w:val="00AF7B39"/>
    <w:rsid w:val="00B004F5"/>
    <w:rsid w:val="00B03105"/>
    <w:rsid w:val="00B04F39"/>
    <w:rsid w:val="00B13B51"/>
    <w:rsid w:val="00B170BD"/>
    <w:rsid w:val="00B177B3"/>
    <w:rsid w:val="00B213EB"/>
    <w:rsid w:val="00B2450E"/>
    <w:rsid w:val="00B247B1"/>
    <w:rsid w:val="00B250D5"/>
    <w:rsid w:val="00B26CFB"/>
    <w:rsid w:val="00B30C07"/>
    <w:rsid w:val="00B32751"/>
    <w:rsid w:val="00B32D49"/>
    <w:rsid w:val="00B346F8"/>
    <w:rsid w:val="00B347FC"/>
    <w:rsid w:val="00B36B54"/>
    <w:rsid w:val="00B37067"/>
    <w:rsid w:val="00B4455E"/>
    <w:rsid w:val="00B4464E"/>
    <w:rsid w:val="00B44684"/>
    <w:rsid w:val="00B44CFE"/>
    <w:rsid w:val="00B46189"/>
    <w:rsid w:val="00B52E2A"/>
    <w:rsid w:val="00B53F51"/>
    <w:rsid w:val="00B54454"/>
    <w:rsid w:val="00B56386"/>
    <w:rsid w:val="00B576F0"/>
    <w:rsid w:val="00B5774B"/>
    <w:rsid w:val="00B57B3A"/>
    <w:rsid w:val="00B611E3"/>
    <w:rsid w:val="00B625CF"/>
    <w:rsid w:val="00B6314F"/>
    <w:rsid w:val="00B6392E"/>
    <w:rsid w:val="00B63FCB"/>
    <w:rsid w:val="00B6495E"/>
    <w:rsid w:val="00B64AC6"/>
    <w:rsid w:val="00B653C0"/>
    <w:rsid w:val="00B701C2"/>
    <w:rsid w:val="00B71D9F"/>
    <w:rsid w:val="00B73D08"/>
    <w:rsid w:val="00B74BF3"/>
    <w:rsid w:val="00B77417"/>
    <w:rsid w:val="00B800C0"/>
    <w:rsid w:val="00B843DF"/>
    <w:rsid w:val="00B8508E"/>
    <w:rsid w:val="00B85A59"/>
    <w:rsid w:val="00B914B6"/>
    <w:rsid w:val="00B92661"/>
    <w:rsid w:val="00B92BDD"/>
    <w:rsid w:val="00B92FD5"/>
    <w:rsid w:val="00B93A99"/>
    <w:rsid w:val="00B9452C"/>
    <w:rsid w:val="00B94AB5"/>
    <w:rsid w:val="00B95CD3"/>
    <w:rsid w:val="00BA0D5B"/>
    <w:rsid w:val="00BA1E62"/>
    <w:rsid w:val="00BA40E0"/>
    <w:rsid w:val="00BA633E"/>
    <w:rsid w:val="00BB2636"/>
    <w:rsid w:val="00BB39E9"/>
    <w:rsid w:val="00BB6BAB"/>
    <w:rsid w:val="00BB78A0"/>
    <w:rsid w:val="00BC02B0"/>
    <w:rsid w:val="00BC3EB6"/>
    <w:rsid w:val="00BC635F"/>
    <w:rsid w:val="00BC740F"/>
    <w:rsid w:val="00BD0CC3"/>
    <w:rsid w:val="00BD12AC"/>
    <w:rsid w:val="00BD23F7"/>
    <w:rsid w:val="00BD34F9"/>
    <w:rsid w:val="00BD5488"/>
    <w:rsid w:val="00BD57B1"/>
    <w:rsid w:val="00BD59C6"/>
    <w:rsid w:val="00BD636F"/>
    <w:rsid w:val="00BD64D2"/>
    <w:rsid w:val="00BD7EC2"/>
    <w:rsid w:val="00BE4B38"/>
    <w:rsid w:val="00BE4D1B"/>
    <w:rsid w:val="00BE6055"/>
    <w:rsid w:val="00BF1D07"/>
    <w:rsid w:val="00BF21D5"/>
    <w:rsid w:val="00BF659C"/>
    <w:rsid w:val="00BF69E7"/>
    <w:rsid w:val="00BF7D26"/>
    <w:rsid w:val="00C005F6"/>
    <w:rsid w:val="00C02D53"/>
    <w:rsid w:val="00C04BF5"/>
    <w:rsid w:val="00C04DC6"/>
    <w:rsid w:val="00C06FCF"/>
    <w:rsid w:val="00C10AF0"/>
    <w:rsid w:val="00C126DD"/>
    <w:rsid w:val="00C1307D"/>
    <w:rsid w:val="00C145B6"/>
    <w:rsid w:val="00C14822"/>
    <w:rsid w:val="00C15226"/>
    <w:rsid w:val="00C15793"/>
    <w:rsid w:val="00C17888"/>
    <w:rsid w:val="00C206D5"/>
    <w:rsid w:val="00C20CA4"/>
    <w:rsid w:val="00C22148"/>
    <w:rsid w:val="00C26256"/>
    <w:rsid w:val="00C31B3D"/>
    <w:rsid w:val="00C35252"/>
    <w:rsid w:val="00C35C8F"/>
    <w:rsid w:val="00C36420"/>
    <w:rsid w:val="00C36C06"/>
    <w:rsid w:val="00C402B6"/>
    <w:rsid w:val="00C41466"/>
    <w:rsid w:val="00C435A0"/>
    <w:rsid w:val="00C437F8"/>
    <w:rsid w:val="00C4384B"/>
    <w:rsid w:val="00C44A48"/>
    <w:rsid w:val="00C45330"/>
    <w:rsid w:val="00C479AB"/>
    <w:rsid w:val="00C5037C"/>
    <w:rsid w:val="00C51B6E"/>
    <w:rsid w:val="00C533D1"/>
    <w:rsid w:val="00C55325"/>
    <w:rsid w:val="00C5569B"/>
    <w:rsid w:val="00C57079"/>
    <w:rsid w:val="00C57488"/>
    <w:rsid w:val="00C5788F"/>
    <w:rsid w:val="00C603C4"/>
    <w:rsid w:val="00C60649"/>
    <w:rsid w:val="00C631E3"/>
    <w:rsid w:val="00C6336A"/>
    <w:rsid w:val="00C63534"/>
    <w:rsid w:val="00C64B7B"/>
    <w:rsid w:val="00C66105"/>
    <w:rsid w:val="00C669E7"/>
    <w:rsid w:val="00C67066"/>
    <w:rsid w:val="00C73834"/>
    <w:rsid w:val="00C73B9B"/>
    <w:rsid w:val="00C7413F"/>
    <w:rsid w:val="00C74C29"/>
    <w:rsid w:val="00C75606"/>
    <w:rsid w:val="00C76248"/>
    <w:rsid w:val="00C7694B"/>
    <w:rsid w:val="00C76DC0"/>
    <w:rsid w:val="00C77DD5"/>
    <w:rsid w:val="00C800BD"/>
    <w:rsid w:val="00C81CAC"/>
    <w:rsid w:val="00C81E71"/>
    <w:rsid w:val="00C827E0"/>
    <w:rsid w:val="00C8473E"/>
    <w:rsid w:val="00C911E8"/>
    <w:rsid w:val="00C953B2"/>
    <w:rsid w:val="00C96A72"/>
    <w:rsid w:val="00C9729B"/>
    <w:rsid w:val="00C979CA"/>
    <w:rsid w:val="00CA13E0"/>
    <w:rsid w:val="00CA18A4"/>
    <w:rsid w:val="00CA1C75"/>
    <w:rsid w:val="00CA1C76"/>
    <w:rsid w:val="00CA280A"/>
    <w:rsid w:val="00CA2B35"/>
    <w:rsid w:val="00CA315B"/>
    <w:rsid w:val="00CA7E1F"/>
    <w:rsid w:val="00CB1100"/>
    <w:rsid w:val="00CB1753"/>
    <w:rsid w:val="00CB3769"/>
    <w:rsid w:val="00CB40E7"/>
    <w:rsid w:val="00CB52EE"/>
    <w:rsid w:val="00CC00D8"/>
    <w:rsid w:val="00CC1F1A"/>
    <w:rsid w:val="00CC2C63"/>
    <w:rsid w:val="00CC308A"/>
    <w:rsid w:val="00CC5C27"/>
    <w:rsid w:val="00CC6376"/>
    <w:rsid w:val="00CC7C79"/>
    <w:rsid w:val="00CD51AF"/>
    <w:rsid w:val="00CD5468"/>
    <w:rsid w:val="00CD566B"/>
    <w:rsid w:val="00CD67B3"/>
    <w:rsid w:val="00CE3462"/>
    <w:rsid w:val="00CE373D"/>
    <w:rsid w:val="00CF0562"/>
    <w:rsid w:val="00CF1145"/>
    <w:rsid w:val="00CF1B9A"/>
    <w:rsid w:val="00CF2221"/>
    <w:rsid w:val="00CF26B3"/>
    <w:rsid w:val="00CF2F61"/>
    <w:rsid w:val="00CF685F"/>
    <w:rsid w:val="00D017CA"/>
    <w:rsid w:val="00D03993"/>
    <w:rsid w:val="00D043A7"/>
    <w:rsid w:val="00D0515A"/>
    <w:rsid w:val="00D065C1"/>
    <w:rsid w:val="00D11924"/>
    <w:rsid w:val="00D121A1"/>
    <w:rsid w:val="00D132A4"/>
    <w:rsid w:val="00D15489"/>
    <w:rsid w:val="00D15C2B"/>
    <w:rsid w:val="00D17AE2"/>
    <w:rsid w:val="00D205FF"/>
    <w:rsid w:val="00D22BA9"/>
    <w:rsid w:val="00D23618"/>
    <w:rsid w:val="00D26468"/>
    <w:rsid w:val="00D30EB7"/>
    <w:rsid w:val="00D32097"/>
    <w:rsid w:val="00D32CB4"/>
    <w:rsid w:val="00D33B58"/>
    <w:rsid w:val="00D35334"/>
    <w:rsid w:val="00D35E98"/>
    <w:rsid w:val="00D3620C"/>
    <w:rsid w:val="00D36E55"/>
    <w:rsid w:val="00D40889"/>
    <w:rsid w:val="00D40B0B"/>
    <w:rsid w:val="00D4768F"/>
    <w:rsid w:val="00D50863"/>
    <w:rsid w:val="00D518CA"/>
    <w:rsid w:val="00D53C43"/>
    <w:rsid w:val="00D55275"/>
    <w:rsid w:val="00D56465"/>
    <w:rsid w:val="00D565E3"/>
    <w:rsid w:val="00D56A5F"/>
    <w:rsid w:val="00D56C86"/>
    <w:rsid w:val="00D60A8B"/>
    <w:rsid w:val="00D6104E"/>
    <w:rsid w:val="00D63F57"/>
    <w:rsid w:val="00D64441"/>
    <w:rsid w:val="00D71C48"/>
    <w:rsid w:val="00D73336"/>
    <w:rsid w:val="00D74E12"/>
    <w:rsid w:val="00D81814"/>
    <w:rsid w:val="00D81F6F"/>
    <w:rsid w:val="00D82E74"/>
    <w:rsid w:val="00D87667"/>
    <w:rsid w:val="00D87F0D"/>
    <w:rsid w:val="00D92185"/>
    <w:rsid w:val="00D936ED"/>
    <w:rsid w:val="00D93780"/>
    <w:rsid w:val="00D95D58"/>
    <w:rsid w:val="00D97D81"/>
    <w:rsid w:val="00DA24BF"/>
    <w:rsid w:val="00DA42FF"/>
    <w:rsid w:val="00DB4026"/>
    <w:rsid w:val="00DB4D75"/>
    <w:rsid w:val="00DB4F7D"/>
    <w:rsid w:val="00DB5BC6"/>
    <w:rsid w:val="00DB66D3"/>
    <w:rsid w:val="00DC1312"/>
    <w:rsid w:val="00DC1553"/>
    <w:rsid w:val="00DC3BDA"/>
    <w:rsid w:val="00DC60DB"/>
    <w:rsid w:val="00DD43B0"/>
    <w:rsid w:val="00DD5520"/>
    <w:rsid w:val="00DD7378"/>
    <w:rsid w:val="00DE27BC"/>
    <w:rsid w:val="00DE2829"/>
    <w:rsid w:val="00DE5650"/>
    <w:rsid w:val="00DE5E5E"/>
    <w:rsid w:val="00DE6127"/>
    <w:rsid w:val="00DF0630"/>
    <w:rsid w:val="00DF2ACA"/>
    <w:rsid w:val="00DF3CB3"/>
    <w:rsid w:val="00DF7052"/>
    <w:rsid w:val="00DF7321"/>
    <w:rsid w:val="00E005F2"/>
    <w:rsid w:val="00E0107A"/>
    <w:rsid w:val="00E0108F"/>
    <w:rsid w:val="00E02EA5"/>
    <w:rsid w:val="00E02FC5"/>
    <w:rsid w:val="00E043CB"/>
    <w:rsid w:val="00E044EB"/>
    <w:rsid w:val="00E045D3"/>
    <w:rsid w:val="00E0777E"/>
    <w:rsid w:val="00E1349E"/>
    <w:rsid w:val="00E1451D"/>
    <w:rsid w:val="00E149F3"/>
    <w:rsid w:val="00E16784"/>
    <w:rsid w:val="00E20796"/>
    <w:rsid w:val="00E21216"/>
    <w:rsid w:val="00E2135F"/>
    <w:rsid w:val="00E2183D"/>
    <w:rsid w:val="00E2438D"/>
    <w:rsid w:val="00E24A3F"/>
    <w:rsid w:val="00E260E1"/>
    <w:rsid w:val="00E308FE"/>
    <w:rsid w:val="00E32CC4"/>
    <w:rsid w:val="00E331C0"/>
    <w:rsid w:val="00E34134"/>
    <w:rsid w:val="00E34263"/>
    <w:rsid w:val="00E35947"/>
    <w:rsid w:val="00E36CB2"/>
    <w:rsid w:val="00E40F04"/>
    <w:rsid w:val="00E4114E"/>
    <w:rsid w:val="00E4685A"/>
    <w:rsid w:val="00E46AF8"/>
    <w:rsid w:val="00E470AC"/>
    <w:rsid w:val="00E47498"/>
    <w:rsid w:val="00E47D4D"/>
    <w:rsid w:val="00E558C9"/>
    <w:rsid w:val="00E57B01"/>
    <w:rsid w:val="00E63B32"/>
    <w:rsid w:val="00E64E02"/>
    <w:rsid w:val="00E6616F"/>
    <w:rsid w:val="00E71D6B"/>
    <w:rsid w:val="00E735C3"/>
    <w:rsid w:val="00E73BDC"/>
    <w:rsid w:val="00E73F14"/>
    <w:rsid w:val="00E76059"/>
    <w:rsid w:val="00E8194A"/>
    <w:rsid w:val="00E84AE2"/>
    <w:rsid w:val="00E852A2"/>
    <w:rsid w:val="00E873AC"/>
    <w:rsid w:val="00E87830"/>
    <w:rsid w:val="00E91EED"/>
    <w:rsid w:val="00E92C32"/>
    <w:rsid w:val="00E95697"/>
    <w:rsid w:val="00E957F1"/>
    <w:rsid w:val="00E95D22"/>
    <w:rsid w:val="00E9612D"/>
    <w:rsid w:val="00EA1DB9"/>
    <w:rsid w:val="00EA2B3C"/>
    <w:rsid w:val="00EA3400"/>
    <w:rsid w:val="00EA417A"/>
    <w:rsid w:val="00EA4DA4"/>
    <w:rsid w:val="00EA4F36"/>
    <w:rsid w:val="00EB0DA4"/>
    <w:rsid w:val="00EB3575"/>
    <w:rsid w:val="00EB4152"/>
    <w:rsid w:val="00EB4400"/>
    <w:rsid w:val="00EB5AE4"/>
    <w:rsid w:val="00EB63D8"/>
    <w:rsid w:val="00EB6504"/>
    <w:rsid w:val="00EB78EC"/>
    <w:rsid w:val="00EC2535"/>
    <w:rsid w:val="00EC4601"/>
    <w:rsid w:val="00EC5518"/>
    <w:rsid w:val="00EC76DA"/>
    <w:rsid w:val="00ED06F5"/>
    <w:rsid w:val="00ED10BA"/>
    <w:rsid w:val="00ED5EE7"/>
    <w:rsid w:val="00ED6687"/>
    <w:rsid w:val="00ED715D"/>
    <w:rsid w:val="00ED7800"/>
    <w:rsid w:val="00EE126B"/>
    <w:rsid w:val="00EE1E37"/>
    <w:rsid w:val="00EE5A7E"/>
    <w:rsid w:val="00EE7973"/>
    <w:rsid w:val="00EF0AF6"/>
    <w:rsid w:val="00EF14AE"/>
    <w:rsid w:val="00EF2136"/>
    <w:rsid w:val="00EF2C33"/>
    <w:rsid w:val="00EF3564"/>
    <w:rsid w:val="00EF3F7D"/>
    <w:rsid w:val="00EF7F99"/>
    <w:rsid w:val="00F03186"/>
    <w:rsid w:val="00F036A3"/>
    <w:rsid w:val="00F04DF8"/>
    <w:rsid w:val="00F0507B"/>
    <w:rsid w:val="00F06A51"/>
    <w:rsid w:val="00F10C5C"/>
    <w:rsid w:val="00F117AC"/>
    <w:rsid w:val="00F120D3"/>
    <w:rsid w:val="00F12171"/>
    <w:rsid w:val="00F124D1"/>
    <w:rsid w:val="00F13A97"/>
    <w:rsid w:val="00F151A0"/>
    <w:rsid w:val="00F22F38"/>
    <w:rsid w:val="00F2498D"/>
    <w:rsid w:val="00F2538D"/>
    <w:rsid w:val="00F259D8"/>
    <w:rsid w:val="00F25DE2"/>
    <w:rsid w:val="00F26244"/>
    <w:rsid w:val="00F2659E"/>
    <w:rsid w:val="00F26D58"/>
    <w:rsid w:val="00F2727C"/>
    <w:rsid w:val="00F31234"/>
    <w:rsid w:val="00F31368"/>
    <w:rsid w:val="00F31684"/>
    <w:rsid w:val="00F32EF1"/>
    <w:rsid w:val="00F33BD6"/>
    <w:rsid w:val="00F342CC"/>
    <w:rsid w:val="00F357AE"/>
    <w:rsid w:val="00F40933"/>
    <w:rsid w:val="00F42E1E"/>
    <w:rsid w:val="00F4577E"/>
    <w:rsid w:val="00F51F15"/>
    <w:rsid w:val="00F526EF"/>
    <w:rsid w:val="00F549D6"/>
    <w:rsid w:val="00F558B4"/>
    <w:rsid w:val="00F55A37"/>
    <w:rsid w:val="00F57B38"/>
    <w:rsid w:val="00F611EB"/>
    <w:rsid w:val="00F6298D"/>
    <w:rsid w:val="00F66D23"/>
    <w:rsid w:val="00F67E09"/>
    <w:rsid w:val="00F711E2"/>
    <w:rsid w:val="00F726B8"/>
    <w:rsid w:val="00F73296"/>
    <w:rsid w:val="00F74783"/>
    <w:rsid w:val="00F763F1"/>
    <w:rsid w:val="00F764C1"/>
    <w:rsid w:val="00F773E4"/>
    <w:rsid w:val="00F77BD4"/>
    <w:rsid w:val="00F8408F"/>
    <w:rsid w:val="00F906EF"/>
    <w:rsid w:val="00F915C7"/>
    <w:rsid w:val="00F9288C"/>
    <w:rsid w:val="00F930D1"/>
    <w:rsid w:val="00F95CEA"/>
    <w:rsid w:val="00F97BEC"/>
    <w:rsid w:val="00FA0512"/>
    <w:rsid w:val="00FA1742"/>
    <w:rsid w:val="00FA239A"/>
    <w:rsid w:val="00FA27C0"/>
    <w:rsid w:val="00FA4143"/>
    <w:rsid w:val="00FA62B9"/>
    <w:rsid w:val="00FA69D3"/>
    <w:rsid w:val="00FA6F11"/>
    <w:rsid w:val="00FA7C74"/>
    <w:rsid w:val="00FB00A5"/>
    <w:rsid w:val="00FB022C"/>
    <w:rsid w:val="00FB2769"/>
    <w:rsid w:val="00FB3892"/>
    <w:rsid w:val="00FB4C7C"/>
    <w:rsid w:val="00FB6C5D"/>
    <w:rsid w:val="00FC02F5"/>
    <w:rsid w:val="00FC118E"/>
    <w:rsid w:val="00FC1207"/>
    <w:rsid w:val="00FC2673"/>
    <w:rsid w:val="00FC2706"/>
    <w:rsid w:val="00FC4BB5"/>
    <w:rsid w:val="00FD1C75"/>
    <w:rsid w:val="00FD21BC"/>
    <w:rsid w:val="00FD304B"/>
    <w:rsid w:val="00FD4EAB"/>
    <w:rsid w:val="00FD4FB2"/>
    <w:rsid w:val="00FD5A81"/>
    <w:rsid w:val="00FD716C"/>
    <w:rsid w:val="00FE3398"/>
    <w:rsid w:val="00FE3A0A"/>
    <w:rsid w:val="00FE4B4F"/>
    <w:rsid w:val="00FE5CDF"/>
    <w:rsid w:val="00FF6BC2"/>
    <w:rsid w:val="00FF6FB8"/>
    <w:rsid w:val="00FF705A"/>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docId w15:val="{7EDC79A6-6895-474D-B493-940352F5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Heading 1 3GPP"/>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DO NOT USE_h2,h21,Heading 2 3GPP"/>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Heading 3 3GPP"/>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목록 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Heading 1 3GPP Char"/>
    <w:link w:val="Heading1"/>
    <w:rsid w:val="00120D47"/>
    <w:rPr>
      <w:rFonts w:ascii="Arial" w:eastAsia="Times New Roman" w:hAnsi="Arial" w:cs="Arial"/>
      <w:sz w:val="28"/>
      <w:szCs w:val="36"/>
      <w:lang w:eastAsia="zh-CN"/>
    </w:rPr>
  </w:style>
  <w:style w:type="character" w:customStyle="1" w:styleId="Heading2Char">
    <w:name w:val="Heading 2 Char"/>
    <w:aliases w:val="H2 Char,h2 Char,DO NOT USE_h2 Char,h21 Char,Heading 2 3GPP Char"/>
    <w:link w:val="Heading2"/>
    <w:rsid w:val="00455C91"/>
    <w:rPr>
      <w:rFonts w:ascii="Arial" w:eastAsia="Times New Roman" w:hAnsi="Arial" w:cs="Arial"/>
      <w:sz w:val="24"/>
      <w:szCs w:val="32"/>
      <w:lang w:eastAsia="zh-CN"/>
    </w:rPr>
  </w:style>
  <w:style w:type="character" w:customStyle="1" w:styleId="Heading3Char">
    <w:name w:val="Heading 3 Char"/>
    <w:aliases w:val="Heading 3 3GPP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clear" w:pos="5274"/>
        <w:tab w:val="num" w:pos="1304"/>
        <w:tab w:val="left" w:pos="1701"/>
      </w:tabs>
      <w:spacing w:line="259" w:lineRule="auto"/>
      <w:ind w:left="1304"/>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744E29"/>
    <w:pPr>
      <w:numPr>
        <w:numId w:val="11"/>
      </w:numPr>
      <w:spacing w:before="60" w:after="0"/>
    </w:pPr>
    <w:rPr>
      <w:rFonts w:ascii="Times New Roman" w:eastAsia="MS Mincho" w:hAnsi="Times New Roman"/>
      <w:b/>
      <w:color w:val="C45911" w:themeColor="accent2" w:themeShade="BF"/>
      <w:sz w:val="18"/>
      <w:szCs w:val="24"/>
      <w:lang w:val="en-GB" w:eastAsia="en-GB"/>
    </w:rPr>
  </w:style>
  <w:style w:type="paragraph" w:customStyle="1" w:styleId="ArialText">
    <w:name w:val="Arial Text"/>
    <w:basedOn w:val="Normal"/>
    <w:link w:val="ArialTextChar"/>
    <w:qFormat/>
    <w:rsid w:val="007458E7"/>
    <w:pPr>
      <w:spacing w:after="160" w:line="259" w:lineRule="auto"/>
      <w:jc w:val="both"/>
    </w:pPr>
    <w:rPr>
      <w:rFonts w:eastAsiaTheme="minorHAnsi" w:cstheme="minorBidi"/>
      <w:lang w:eastAsia="ja-JP"/>
    </w:rPr>
  </w:style>
  <w:style w:type="character" w:customStyle="1" w:styleId="ArialTextChar">
    <w:name w:val="Arial Text Char"/>
    <w:basedOn w:val="DefaultParagraphFont"/>
    <w:link w:val="ArialText"/>
    <w:rsid w:val="007458E7"/>
    <w:rPr>
      <w:rFonts w:ascii="Arial" w:eastAsiaTheme="minorHAnsi" w:hAnsi="Arial" w:cstheme="minorBidi"/>
      <w:szCs w:val="22"/>
      <w:lang w:val="en-US" w:eastAsia="ja-JP"/>
    </w:rPr>
  </w:style>
  <w:style w:type="paragraph" w:customStyle="1" w:styleId="TAL">
    <w:name w:val="TAL"/>
    <w:basedOn w:val="Normal"/>
    <w:link w:val="TALCar"/>
    <w:qFormat/>
    <w:rsid w:val="00391476"/>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391476"/>
    <w:rPr>
      <w:rFonts w:ascii="Arial" w:eastAsia="Times New Roman" w:hAnsi="Arial"/>
      <w:sz w:val="18"/>
      <w:lang w:eastAsia="ja-JP"/>
    </w:rPr>
  </w:style>
  <w:style w:type="paragraph" w:customStyle="1" w:styleId="ZH">
    <w:name w:val="ZH"/>
    <w:rsid w:val="003914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1Zchn">
    <w:name w:val="B1 Zchn"/>
    <w:qFormat/>
    <w:rsid w:val="00A5773F"/>
    <w:rPr>
      <w:lang w:eastAsia="en-US"/>
    </w:rPr>
  </w:style>
  <w:style w:type="paragraph" w:customStyle="1" w:styleId="ReviewText">
    <w:name w:val="ReviewText"/>
    <w:basedOn w:val="Normal"/>
    <w:link w:val="ReviewTextChar"/>
    <w:qFormat/>
    <w:rsid w:val="00512C44"/>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512C44"/>
    <w:rPr>
      <w:rFonts w:ascii="Arial" w:eastAsia="Times New Roman" w:hAnsi="Arial"/>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F57B38"/>
    <w:rPr>
      <w:rFonts w:ascii="Arial" w:hAnsi="Arial"/>
      <w:szCs w:val="22"/>
      <w:lang w:val="en-US" w:eastAsia="en-US"/>
    </w:rPr>
  </w:style>
  <w:style w:type="paragraph" w:customStyle="1" w:styleId="TAH">
    <w:name w:val="TAH"/>
    <w:basedOn w:val="TAC"/>
    <w:link w:val="TAHCar"/>
    <w:qFormat/>
    <w:rsid w:val="00C44A48"/>
    <w:rPr>
      <w:b/>
    </w:rPr>
  </w:style>
  <w:style w:type="paragraph" w:customStyle="1" w:styleId="TAC">
    <w:name w:val="TAC"/>
    <w:basedOn w:val="TAL"/>
    <w:link w:val="TACChar"/>
    <w:qFormat/>
    <w:rsid w:val="00C44A48"/>
    <w:pPr>
      <w:jc w:val="center"/>
    </w:pPr>
    <w:rPr>
      <w:lang w:eastAsia="en-GB"/>
    </w:rPr>
  </w:style>
  <w:style w:type="character" w:customStyle="1" w:styleId="TACChar">
    <w:name w:val="TAC Char"/>
    <w:link w:val="TAC"/>
    <w:qFormat/>
    <w:rsid w:val="00C44A48"/>
    <w:rPr>
      <w:rFonts w:ascii="Arial" w:eastAsia="Times New Roman" w:hAnsi="Arial"/>
      <w:sz w:val="18"/>
    </w:rPr>
  </w:style>
  <w:style w:type="character" w:customStyle="1" w:styleId="TAHCar">
    <w:name w:val="TAH Car"/>
    <w:link w:val="TAH"/>
    <w:qFormat/>
    <w:rsid w:val="00C44A48"/>
    <w:rPr>
      <w:rFonts w:ascii="Arial" w:eastAsia="Times New Roman" w:hAnsi="Arial"/>
      <w:b/>
      <w:sz w:val="18"/>
    </w:rPr>
  </w:style>
  <w:style w:type="paragraph" w:customStyle="1" w:styleId="TH">
    <w:name w:val="TH"/>
    <w:basedOn w:val="Normal"/>
    <w:link w:val="THChar"/>
    <w:qFormat/>
    <w:rsid w:val="00C44A48"/>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C44A48"/>
    <w:rPr>
      <w:rFonts w:ascii="Arial" w:eastAsia="Times New Roman" w:hAnsi="Arial"/>
      <w:b/>
    </w:rPr>
  </w:style>
  <w:style w:type="paragraph" w:customStyle="1" w:styleId="TAN">
    <w:name w:val="TAN"/>
    <w:basedOn w:val="TAL"/>
    <w:link w:val="TANChar"/>
    <w:rsid w:val="00C44A48"/>
    <w:pPr>
      <w:ind w:left="851" w:hanging="851"/>
    </w:pPr>
    <w:rPr>
      <w:lang w:eastAsia="en-GB"/>
    </w:rPr>
  </w:style>
  <w:style w:type="character" w:customStyle="1" w:styleId="TANChar">
    <w:name w:val="TAN Char"/>
    <w:link w:val="TAN"/>
    <w:qFormat/>
    <w:rsid w:val="00C44A48"/>
    <w:rPr>
      <w:rFonts w:ascii="Arial" w:eastAsia="Times New Roman" w:hAnsi="Arial"/>
      <w:sz w:val="18"/>
    </w:rPr>
  </w:style>
  <w:style w:type="paragraph" w:customStyle="1" w:styleId="B2">
    <w:name w:val="B2"/>
    <w:basedOn w:val="List2"/>
    <w:link w:val="B2Char"/>
    <w:qFormat/>
    <w:rsid w:val="00C44A4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en-GB"/>
    </w:rPr>
  </w:style>
  <w:style w:type="character" w:customStyle="1" w:styleId="B2Char">
    <w:name w:val="B2 Char"/>
    <w:link w:val="B2"/>
    <w:qFormat/>
    <w:rsid w:val="00C44A48"/>
    <w:rPr>
      <w:rFonts w:ascii="Times New Roman" w:eastAsia="Times New Roman" w:hAnsi="Times New Roman"/>
    </w:rPr>
  </w:style>
  <w:style w:type="paragraph" w:styleId="List2">
    <w:name w:val="List 2"/>
    <w:basedOn w:val="Normal"/>
    <w:uiPriority w:val="99"/>
    <w:semiHidden/>
    <w:unhideWhenUsed/>
    <w:rsid w:val="00C44A48"/>
    <w:pPr>
      <w:ind w:left="566" w:hanging="283"/>
      <w:contextualSpacing/>
    </w:pPr>
  </w:style>
  <w:style w:type="paragraph" w:customStyle="1" w:styleId="ZchnZchn">
    <w:name w:val="Zchn Zchn"/>
    <w:uiPriority w:val="99"/>
    <w:semiHidden/>
    <w:qFormat/>
    <w:rsid w:val="00BB6BAB"/>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extintend2">
    <w:name w:val="text intend 2"/>
    <w:basedOn w:val="Normal"/>
    <w:rsid w:val="0074025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B3">
    <w:name w:val="B3"/>
    <w:basedOn w:val="List3"/>
    <w:link w:val="B3Char"/>
    <w:qFormat/>
    <w:rsid w:val="00E9612D"/>
    <w:pPr>
      <w:overflowPunct w:val="0"/>
      <w:autoSpaceDE w:val="0"/>
      <w:autoSpaceDN w:val="0"/>
      <w:adjustRightInd w:val="0"/>
      <w:spacing w:after="180"/>
      <w:ind w:left="1135" w:hanging="284"/>
      <w:contextualSpacing w:val="0"/>
      <w:textAlignment w:val="baseline"/>
    </w:pPr>
    <w:rPr>
      <w:rFonts w:ascii="Times New Roman" w:eastAsiaTheme="minorEastAsia" w:hAnsi="Times New Roman"/>
      <w:szCs w:val="20"/>
      <w:lang w:val="en-GB"/>
    </w:rPr>
  </w:style>
  <w:style w:type="character" w:customStyle="1" w:styleId="B1Char1">
    <w:name w:val="B1 Char1"/>
    <w:qFormat/>
    <w:rsid w:val="00E9612D"/>
    <w:rPr>
      <w:lang w:eastAsia="en-US"/>
    </w:rPr>
  </w:style>
  <w:style w:type="character" w:customStyle="1" w:styleId="B3Char">
    <w:name w:val="B3 Char"/>
    <w:basedOn w:val="DefaultParagraphFont"/>
    <w:link w:val="B3"/>
    <w:qFormat/>
    <w:rsid w:val="00E9612D"/>
    <w:rPr>
      <w:rFonts w:ascii="Times New Roman" w:eastAsiaTheme="minorEastAsia" w:hAnsi="Times New Roman"/>
      <w:lang w:eastAsia="en-US"/>
    </w:rPr>
  </w:style>
  <w:style w:type="paragraph" w:styleId="List3">
    <w:name w:val="List 3"/>
    <w:basedOn w:val="Normal"/>
    <w:uiPriority w:val="99"/>
    <w:semiHidden/>
    <w:unhideWhenUsed/>
    <w:rsid w:val="00E9612D"/>
    <w:pPr>
      <w:ind w:left="849" w:hanging="283"/>
      <w:contextualSpacing/>
    </w:pPr>
  </w:style>
  <w:style w:type="character" w:customStyle="1" w:styleId="B3Char2">
    <w:name w:val="B3 Char2"/>
    <w:qFormat/>
    <w:rsid w:val="00DB4D75"/>
    <w:rPr>
      <w:rFonts w:eastAsia="Times New Roman"/>
      <w:lang w:val="en-GB" w:eastAsia="ja-JP"/>
    </w:rPr>
  </w:style>
  <w:style w:type="paragraph" w:customStyle="1" w:styleId="B4">
    <w:name w:val="B4"/>
    <w:basedOn w:val="List4"/>
    <w:link w:val="B4Char"/>
    <w:qFormat/>
    <w:rsid w:val="00DB4D75"/>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DB4D75"/>
    <w:rPr>
      <w:rFonts w:ascii="Times New Roman" w:eastAsia="Times New Roman" w:hAnsi="Times New Roman"/>
      <w:lang w:eastAsia="ja-JP"/>
    </w:rPr>
  </w:style>
  <w:style w:type="paragraph" w:styleId="List4">
    <w:name w:val="List 4"/>
    <w:basedOn w:val="Normal"/>
    <w:uiPriority w:val="99"/>
    <w:semiHidden/>
    <w:unhideWhenUsed/>
    <w:rsid w:val="00DB4D75"/>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0353">
      <w:bodyDiv w:val="1"/>
      <w:marLeft w:val="0"/>
      <w:marRight w:val="0"/>
      <w:marTop w:val="0"/>
      <w:marBottom w:val="0"/>
      <w:divBdr>
        <w:top w:val="none" w:sz="0" w:space="0" w:color="auto"/>
        <w:left w:val="none" w:sz="0" w:space="0" w:color="auto"/>
        <w:bottom w:val="none" w:sz="0" w:space="0" w:color="auto"/>
        <w:right w:val="none" w:sz="0" w:space="0" w:color="auto"/>
      </w:divBdr>
    </w:div>
    <w:div w:id="23019154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74677090">
      <w:bodyDiv w:val="1"/>
      <w:marLeft w:val="0"/>
      <w:marRight w:val="0"/>
      <w:marTop w:val="0"/>
      <w:marBottom w:val="0"/>
      <w:divBdr>
        <w:top w:val="none" w:sz="0" w:space="0" w:color="auto"/>
        <w:left w:val="none" w:sz="0" w:space="0" w:color="auto"/>
        <w:bottom w:val="none" w:sz="0" w:space="0" w:color="auto"/>
        <w:right w:val="none" w:sz="0" w:space="0" w:color="auto"/>
      </w:divBdr>
    </w:div>
    <w:div w:id="364256877">
      <w:bodyDiv w:val="1"/>
      <w:marLeft w:val="0"/>
      <w:marRight w:val="0"/>
      <w:marTop w:val="0"/>
      <w:marBottom w:val="0"/>
      <w:divBdr>
        <w:top w:val="none" w:sz="0" w:space="0" w:color="auto"/>
        <w:left w:val="none" w:sz="0" w:space="0" w:color="auto"/>
        <w:bottom w:val="none" w:sz="0" w:space="0" w:color="auto"/>
        <w:right w:val="none" w:sz="0" w:space="0" w:color="auto"/>
      </w:divBdr>
    </w:div>
    <w:div w:id="523598483">
      <w:bodyDiv w:val="1"/>
      <w:marLeft w:val="0"/>
      <w:marRight w:val="0"/>
      <w:marTop w:val="0"/>
      <w:marBottom w:val="0"/>
      <w:divBdr>
        <w:top w:val="none" w:sz="0" w:space="0" w:color="auto"/>
        <w:left w:val="none" w:sz="0" w:space="0" w:color="auto"/>
        <w:bottom w:val="none" w:sz="0" w:space="0" w:color="auto"/>
        <w:right w:val="none" w:sz="0" w:space="0" w:color="auto"/>
      </w:divBdr>
    </w:div>
    <w:div w:id="606424639">
      <w:bodyDiv w:val="1"/>
      <w:marLeft w:val="0"/>
      <w:marRight w:val="0"/>
      <w:marTop w:val="0"/>
      <w:marBottom w:val="0"/>
      <w:divBdr>
        <w:top w:val="none" w:sz="0" w:space="0" w:color="auto"/>
        <w:left w:val="none" w:sz="0" w:space="0" w:color="auto"/>
        <w:bottom w:val="none" w:sz="0" w:space="0" w:color="auto"/>
        <w:right w:val="none" w:sz="0" w:space="0" w:color="auto"/>
      </w:divBdr>
    </w:div>
    <w:div w:id="61899042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955059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956841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79409136">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399354100">
      <w:bodyDiv w:val="1"/>
      <w:marLeft w:val="0"/>
      <w:marRight w:val="0"/>
      <w:marTop w:val="0"/>
      <w:marBottom w:val="0"/>
      <w:divBdr>
        <w:top w:val="none" w:sz="0" w:space="0" w:color="auto"/>
        <w:left w:val="none" w:sz="0" w:space="0" w:color="auto"/>
        <w:bottom w:val="none" w:sz="0" w:space="0" w:color="auto"/>
        <w:right w:val="none" w:sz="0" w:space="0" w:color="auto"/>
      </w:divBdr>
      <w:divsChild>
        <w:div w:id="633102629">
          <w:marLeft w:val="274"/>
          <w:marRight w:val="0"/>
          <w:marTop w:val="0"/>
          <w:marBottom w:val="0"/>
          <w:divBdr>
            <w:top w:val="none" w:sz="0" w:space="0" w:color="auto"/>
            <w:left w:val="none" w:sz="0" w:space="0" w:color="auto"/>
            <w:bottom w:val="none" w:sz="0" w:space="0" w:color="auto"/>
            <w:right w:val="none" w:sz="0" w:space="0" w:color="auto"/>
          </w:divBdr>
        </w:div>
        <w:div w:id="763233553">
          <w:marLeft w:val="274"/>
          <w:marRight w:val="0"/>
          <w:marTop w:val="0"/>
          <w:marBottom w:val="0"/>
          <w:divBdr>
            <w:top w:val="none" w:sz="0" w:space="0" w:color="auto"/>
            <w:left w:val="none" w:sz="0" w:space="0" w:color="auto"/>
            <w:bottom w:val="none" w:sz="0" w:space="0" w:color="auto"/>
            <w:right w:val="none" w:sz="0" w:space="0" w:color="auto"/>
          </w:divBdr>
        </w:div>
        <w:div w:id="980500557">
          <w:marLeft w:val="274"/>
          <w:marRight w:val="0"/>
          <w:marTop w:val="0"/>
          <w:marBottom w:val="0"/>
          <w:divBdr>
            <w:top w:val="none" w:sz="0" w:space="0" w:color="auto"/>
            <w:left w:val="none" w:sz="0" w:space="0" w:color="auto"/>
            <w:bottom w:val="none" w:sz="0" w:space="0" w:color="auto"/>
            <w:right w:val="none" w:sz="0" w:space="0" w:color="auto"/>
          </w:divBdr>
        </w:div>
      </w:divsChild>
    </w:div>
    <w:div w:id="1415980565">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499157500">
      <w:bodyDiv w:val="1"/>
      <w:marLeft w:val="0"/>
      <w:marRight w:val="0"/>
      <w:marTop w:val="0"/>
      <w:marBottom w:val="0"/>
      <w:divBdr>
        <w:top w:val="none" w:sz="0" w:space="0" w:color="auto"/>
        <w:left w:val="none" w:sz="0" w:space="0" w:color="auto"/>
        <w:bottom w:val="none" w:sz="0" w:space="0" w:color="auto"/>
        <w:right w:val="none" w:sz="0" w:space="0" w:color="auto"/>
      </w:divBdr>
    </w:div>
    <w:div w:id="1545945448">
      <w:bodyDiv w:val="1"/>
      <w:marLeft w:val="0"/>
      <w:marRight w:val="0"/>
      <w:marTop w:val="0"/>
      <w:marBottom w:val="0"/>
      <w:divBdr>
        <w:top w:val="none" w:sz="0" w:space="0" w:color="auto"/>
        <w:left w:val="none" w:sz="0" w:space="0" w:color="auto"/>
        <w:bottom w:val="none" w:sz="0" w:space="0" w:color="auto"/>
        <w:right w:val="none" w:sz="0" w:space="0" w:color="auto"/>
      </w:divBdr>
    </w:div>
    <w:div w:id="1741322061">
      <w:bodyDiv w:val="1"/>
      <w:marLeft w:val="0"/>
      <w:marRight w:val="0"/>
      <w:marTop w:val="0"/>
      <w:marBottom w:val="0"/>
      <w:divBdr>
        <w:top w:val="none" w:sz="0" w:space="0" w:color="auto"/>
        <w:left w:val="none" w:sz="0" w:space="0" w:color="auto"/>
        <w:bottom w:val="none" w:sz="0" w:space="0" w:color="auto"/>
        <w:right w:val="none" w:sz="0" w:space="0" w:color="auto"/>
      </w:divBdr>
    </w:div>
    <w:div w:id="1768698851">
      <w:bodyDiv w:val="1"/>
      <w:marLeft w:val="0"/>
      <w:marRight w:val="0"/>
      <w:marTop w:val="0"/>
      <w:marBottom w:val="0"/>
      <w:divBdr>
        <w:top w:val="none" w:sz="0" w:space="0" w:color="auto"/>
        <w:left w:val="none" w:sz="0" w:space="0" w:color="auto"/>
        <w:bottom w:val="none" w:sz="0" w:space="0" w:color="auto"/>
        <w:right w:val="none" w:sz="0" w:space="0" w:color="auto"/>
      </w:divBdr>
    </w:div>
    <w:div w:id="1807506765">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5749916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64968259">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3749811">
      <w:bodyDiv w:val="1"/>
      <w:marLeft w:val="0"/>
      <w:marRight w:val="0"/>
      <w:marTop w:val="0"/>
      <w:marBottom w:val="0"/>
      <w:divBdr>
        <w:top w:val="none" w:sz="0" w:space="0" w:color="auto"/>
        <w:left w:val="none" w:sz="0" w:space="0" w:color="auto"/>
        <w:bottom w:val="none" w:sz="0" w:space="0" w:color="auto"/>
        <w:right w:val="none" w:sz="0" w:space="0" w:color="auto"/>
      </w:divBdr>
    </w:div>
    <w:div w:id="2049183914">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10731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118/Docs//R1-2407559.zip" TargetMode="External"/><Relationship Id="rId18" Type="http://schemas.openxmlformats.org/officeDocument/2006/relationships/hyperlink" Target="http://www.3gpp.org/ftp//tsg_ran/WG1_RL1/TSGR1_117/Docs//R1-2405659.zip" TargetMode="External"/><Relationship Id="rId3" Type="http://schemas.openxmlformats.org/officeDocument/2006/relationships/settings" Target="settings.xml"/><Relationship Id="rId21" Type="http://schemas.openxmlformats.org/officeDocument/2006/relationships/hyperlink" Target="http://www.3gpp.org/ftp//tsg_ran/WG1_RL1/TSGR1_118/Docs//R1-2407517.zip" TargetMode="External"/><Relationship Id="rId7" Type="http://schemas.openxmlformats.org/officeDocument/2006/relationships/hyperlink" Target="http://www.3gpp.org/ftp//tsg_ran/WG2_RL2/TSGR2_127/Docs//R2-2407398.zip" TargetMode="External"/><Relationship Id="rId12" Type="http://schemas.openxmlformats.org/officeDocument/2006/relationships/hyperlink" Target="http://www.3gpp.org/ftp//tsg_ran/TSG_RAN/TSGR_105/Docs//RP-241824.zip" TargetMode="External"/><Relationship Id="rId17" Type="http://schemas.openxmlformats.org/officeDocument/2006/relationships/hyperlink" Target="http://www.3gpp.org/ftp//tsg_ran/WG1_RL1/TSGR1_117/Docs//R1-2405592.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1_RL1/TSGR1_117/Docs/R1-2405721.zip" TargetMode="External"/><Relationship Id="rId20" Type="http://schemas.openxmlformats.org/officeDocument/2006/relationships/hyperlink" Target="http://www.3gpp.org/ftp//tsg_ran/WG1_RL1/TSGR1_118/Docs//R1-240737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105/Docs//RP-242361.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1_RL1/TSGR1_116b/Docs//R1-2403714.zip"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www.3gpp.org/ftp//tsg_ran/WG1_RL1/TSGR1_118/Docs//R1-2407301.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ran/WG1_RL1/TSGR1_116/Docs//R1-2401862.zip" TargetMode="External"/><Relationship Id="rId22" Type="http://schemas.openxmlformats.org/officeDocument/2006/relationships/hyperlink" Target="http://www.3gpp.org/ftp//tsg_ran/WG1_RL1/TSGR1_118/Docs//R1-24075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13</Pages>
  <Words>6641</Words>
  <Characters>32610</Characters>
  <Application>Microsoft Office Word</Application>
  <DocSecurity>0</DocSecurity>
  <Lines>603</Lines>
  <Paragraphs>413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16</cp:revision>
  <cp:lastPrinted>2009-10-21T14:47:00Z</cp:lastPrinted>
  <dcterms:created xsi:type="dcterms:W3CDTF">2024-10-04T03:35:00Z</dcterms:created>
  <dcterms:modified xsi:type="dcterms:W3CDTF">2024-10-04T09:54:00Z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